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9D46" w14:textId="2A609E33" w:rsidR="009229C3" w:rsidRDefault="00A035E2">
      <w:pPr>
        <w:pStyle w:val="BodyText"/>
        <w:spacing w:before="178"/>
        <w:rPr>
          <w:rFonts w:ascii="Times New Roman"/>
          <w:sz w:val="20"/>
        </w:rPr>
      </w:pPr>
      <w:r w:rsidRPr="00FC45B2">
        <w:rPr>
          <w:noProof/>
        </w:rPr>
        <w:drawing>
          <wp:anchor distT="0" distB="0" distL="114300" distR="114300" simplePos="0" relativeHeight="251655168" behindDoc="0" locked="0" layoutInCell="1" allowOverlap="1" wp14:anchorId="78A235B0" wp14:editId="5C13D369">
            <wp:simplePos x="0" y="0"/>
            <wp:positionH relativeFrom="column">
              <wp:posOffset>4072172</wp:posOffset>
            </wp:positionH>
            <wp:positionV relativeFrom="paragraph">
              <wp:posOffset>265687</wp:posOffset>
            </wp:positionV>
            <wp:extent cx="1517904" cy="1417320"/>
            <wp:effectExtent l="145415" t="64135" r="94615" b="151765"/>
            <wp:wrapNone/>
            <wp:docPr id="194468295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82958" name="Picture 2" descr="A picture containing tex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677" t="5001" r="35128" b="9796"/>
                    <a:stretch/>
                  </pic:blipFill>
                  <pic:spPr bwMode="auto">
                    <a:xfrm rot="5400000">
                      <a:off x="0" y="0"/>
                      <a:ext cx="1517904" cy="1417320"/>
                    </a:xfrm>
                    <a:prstGeom prst="roundRect">
                      <a:avLst>
                        <a:gd name="adj" fmla="val 16667"/>
                      </a:avLst>
                    </a:prstGeom>
                    <a:ln w="28575">
                      <a:solidFill>
                        <a:srgbClr val="8B6F4C"/>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1" locked="0" layoutInCell="1" allowOverlap="1" wp14:anchorId="6B3EAEDF" wp14:editId="784161A3">
                <wp:simplePos x="0" y="0"/>
                <wp:positionH relativeFrom="column">
                  <wp:posOffset>6489037</wp:posOffset>
                </wp:positionH>
                <wp:positionV relativeFrom="paragraph">
                  <wp:posOffset>197899</wp:posOffset>
                </wp:positionV>
                <wp:extent cx="3200400" cy="7187184"/>
                <wp:effectExtent l="0" t="0" r="0" b="0"/>
                <wp:wrapNone/>
                <wp:docPr id="1045024701" name="Graphic 2"/>
                <wp:cNvGraphicFramePr/>
                <a:graphic xmlns:a="http://schemas.openxmlformats.org/drawingml/2006/main">
                  <a:graphicData uri="http://schemas.microsoft.com/office/word/2010/wordprocessingShape">
                    <wps:wsp>
                      <wps:cNvSpPr/>
                      <wps:spPr>
                        <a:xfrm>
                          <a:off x="0" y="0"/>
                          <a:ext cx="3200400" cy="7187184"/>
                        </a:xfrm>
                        <a:prstGeom prst="roundRect">
                          <a:avLst/>
                        </a:prstGeom>
                        <a:gradFill flip="none" rotWithShape="1">
                          <a:gsLst>
                            <a:gs pos="0">
                              <a:srgbClr val="5183A2">
                                <a:tint val="66000"/>
                                <a:satMod val="160000"/>
                              </a:srgbClr>
                            </a:gs>
                            <a:gs pos="50000">
                              <a:srgbClr val="5183A2">
                                <a:tint val="44500"/>
                                <a:satMod val="160000"/>
                              </a:srgbClr>
                            </a:gs>
                            <a:gs pos="100000">
                              <a:srgbClr val="5183A2">
                                <a:tint val="23500"/>
                                <a:satMod val="160000"/>
                              </a:srgbClr>
                            </a:gs>
                          </a:gsLst>
                          <a:lin ang="16200000" scaled="1"/>
                          <a:tileRect/>
                        </a:gra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13D77" id="Graphic 2" o:spid="_x0000_s1026" style="position:absolute;margin-left:510.95pt;margin-top:15.6pt;width:252pt;height:56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" fillcolor="#9fbbd2" stroked="f">
                <v:fill color2="#e3eaf0" rotate="t" angle="180" colors="0 #9fbbd2;.5 #c5d4e1;1 #e3eaf0" focus="100%" type="gradient"/>
                <v:textbox inset="0,0,0,0"/>
              </v:roundrect>
            </w:pict>
          </mc:Fallback>
        </mc:AlternateContent>
      </w:r>
    </w:p>
    <w:p w14:paraId="41B16E21" w14:textId="77777777" w:rsidR="009229C3" w:rsidRPr="00AE73B2" w:rsidRDefault="009229C3">
      <w:pPr>
        <w:rPr>
          <w:rFonts w:ascii="Aptos Display" w:hAnsi="Aptos Display"/>
          <w:sz w:val="20"/>
        </w:rPr>
        <w:sectPr w:rsidR="009229C3" w:rsidRPr="00AE73B2">
          <w:type w:val="continuous"/>
          <w:pgSz w:w="15840" w:h="12240" w:orient="landscape"/>
          <w:pgMar w:top="0" w:right="0" w:bottom="0" w:left="360" w:header="720" w:footer="720" w:gutter="0"/>
          <w:cols w:space="720"/>
        </w:sectPr>
      </w:pPr>
    </w:p>
    <w:p w14:paraId="4EDAD0D0" w14:textId="77777777" w:rsidR="009229C3" w:rsidRPr="00AE73B2" w:rsidRDefault="00407510">
      <w:pPr>
        <w:spacing w:before="92" w:line="296" w:lineRule="exact"/>
        <w:ind w:left="148"/>
        <w:rPr>
          <w:rFonts w:ascii="Aptos Display" w:hAnsi="Aptos Display"/>
          <w:b/>
          <w:sz w:val="26"/>
        </w:rPr>
      </w:pPr>
      <w:r w:rsidRPr="00AE73B2">
        <w:rPr>
          <w:rFonts w:ascii="Aptos Display" w:hAnsi="Aptos Display"/>
          <w:b/>
          <w:sz w:val="26"/>
        </w:rPr>
        <w:t>Vía</w:t>
      </w:r>
      <w:r w:rsidRPr="00AE73B2">
        <w:rPr>
          <w:rFonts w:ascii="Aptos Display" w:hAnsi="Aptos Display"/>
          <w:b/>
          <w:spacing w:val="-2"/>
          <w:sz w:val="26"/>
        </w:rPr>
        <w:t xml:space="preserve"> </w:t>
      </w:r>
      <w:r w:rsidRPr="00AE73B2">
        <w:rPr>
          <w:rFonts w:ascii="Aptos Display" w:hAnsi="Aptos Display"/>
          <w:b/>
          <w:sz w:val="26"/>
        </w:rPr>
        <w:t>de</w:t>
      </w:r>
      <w:r w:rsidRPr="00AE73B2">
        <w:rPr>
          <w:rFonts w:ascii="Aptos Display" w:hAnsi="Aptos Display"/>
          <w:b/>
          <w:spacing w:val="-2"/>
          <w:sz w:val="26"/>
        </w:rPr>
        <w:t xml:space="preserve"> Servicio</w:t>
      </w:r>
    </w:p>
    <w:p w14:paraId="3B8999D3" w14:textId="55B5AD80" w:rsidR="009229C3" w:rsidRPr="00AE73B2" w:rsidRDefault="003C3C06" w:rsidP="00063B13">
      <w:pPr>
        <w:spacing w:line="242" w:lineRule="auto"/>
        <w:ind w:left="148"/>
        <w:rPr>
          <w:rFonts w:ascii="Aptos Display" w:hAnsi="Aptos Display"/>
        </w:rPr>
      </w:pPr>
      <w:r w:rsidRPr="00AE73B2">
        <w:rPr>
          <w:rFonts w:ascii="Aptos Display" w:hAnsi="Aptos Display"/>
          <w:noProof/>
        </w:rPr>
        <w:drawing>
          <wp:anchor distT="0" distB="0" distL="114300" distR="114300" simplePos="0" relativeHeight="251654656" behindDoc="1" locked="0" layoutInCell="1" allowOverlap="1" wp14:anchorId="0B0D2EFA" wp14:editId="311CD5AC">
            <wp:simplePos x="0" y="0"/>
            <wp:positionH relativeFrom="column">
              <wp:posOffset>486687</wp:posOffset>
            </wp:positionH>
            <wp:positionV relativeFrom="paragraph">
              <wp:posOffset>1227372</wp:posOffset>
            </wp:positionV>
            <wp:extent cx="1828800" cy="1505585"/>
            <wp:effectExtent l="0" t="0" r="0" b="0"/>
            <wp:wrapTight wrapText="bothSides">
              <wp:wrapPolygon edited="0">
                <wp:start x="7425" y="0"/>
                <wp:lineTo x="6075" y="273"/>
                <wp:lineTo x="1350" y="3826"/>
                <wp:lineTo x="0" y="7379"/>
                <wp:lineTo x="0" y="14485"/>
                <wp:lineTo x="1800" y="17491"/>
                <wp:lineTo x="1800" y="18038"/>
                <wp:lineTo x="6750" y="21318"/>
                <wp:lineTo x="7425" y="21318"/>
                <wp:lineTo x="13950" y="21318"/>
                <wp:lineTo x="14850" y="21318"/>
                <wp:lineTo x="19575" y="18038"/>
                <wp:lineTo x="19575" y="17491"/>
                <wp:lineTo x="21375" y="14485"/>
                <wp:lineTo x="21375" y="7106"/>
                <wp:lineTo x="20250" y="3826"/>
                <wp:lineTo x="15750" y="547"/>
                <wp:lineTo x="13950" y="0"/>
                <wp:lineTo x="7425" y="0"/>
              </wp:wrapPolygon>
            </wp:wrapTight>
            <wp:docPr id="13297938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05585"/>
                    </a:xfrm>
                    <a:prstGeom prst="rect">
                      <a:avLst/>
                    </a:prstGeom>
                    <a:noFill/>
                  </pic:spPr>
                </pic:pic>
              </a:graphicData>
            </a:graphic>
            <wp14:sizeRelH relativeFrom="page">
              <wp14:pctWidth>0</wp14:pctWidth>
            </wp14:sizeRelH>
            <wp14:sizeRelV relativeFrom="page">
              <wp14:pctHeight>0</wp14:pctHeight>
            </wp14:sizeRelV>
          </wp:anchor>
        </w:drawing>
      </w:r>
      <w:r w:rsidR="00033A43" w:rsidRPr="00033A43">
        <w:rPr>
          <w:rFonts w:ascii="Aptos Display" w:hAnsi="Aptos Display"/>
          <w:noProof/>
        </w:rPr>
        <w:t>El área de servicio incluye todo el condado de Kendall y las localidades designadas fuera del condado, como Aurora, Joliet, Plainfield y Sandwich, entre otras. Para obtener una lista completa de estas localidades, comuníquese con el despachador. Un segmento del viaje debe comenzar o terminar en el condado de Kendall</w:t>
      </w:r>
      <w:r w:rsidR="00407510" w:rsidRPr="00AE73B2">
        <w:rPr>
          <w:rFonts w:ascii="Aptos Display" w:hAnsi="Aptos Display"/>
          <w:spacing w:val="-2"/>
        </w:rPr>
        <w:t>.</w:t>
      </w:r>
    </w:p>
    <w:p w14:paraId="28DEFA76" w14:textId="4C908412" w:rsidR="009229C3" w:rsidRPr="00AE73B2" w:rsidRDefault="009229C3">
      <w:pPr>
        <w:pStyle w:val="BodyText"/>
        <w:rPr>
          <w:rFonts w:ascii="Aptos Display" w:hAnsi="Aptos Display"/>
          <w:sz w:val="22"/>
        </w:rPr>
      </w:pPr>
    </w:p>
    <w:p w14:paraId="0D3B4D4C" w14:textId="4E5E7D45" w:rsidR="009229C3" w:rsidRPr="00AE73B2" w:rsidRDefault="009229C3">
      <w:pPr>
        <w:pStyle w:val="BodyText"/>
        <w:rPr>
          <w:rFonts w:ascii="Aptos Display" w:hAnsi="Aptos Display"/>
          <w:sz w:val="22"/>
        </w:rPr>
      </w:pPr>
    </w:p>
    <w:p w14:paraId="37111A93" w14:textId="7C26440D" w:rsidR="009229C3" w:rsidRPr="00AE73B2" w:rsidRDefault="009229C3">
      <w:pPr>
        <w:pStyle w:val="BodyText"/>
        <w:rPr>
          <w:rFonts w:ascii="Aptos Display" w:hAnsi="Aptos Display"/>
          <w:sz w:val="22"/>
        </w:rPr>
      </w:pPr>
    </w:p>
    <w:p w14:paraId="26355B8F" w14:textId="196631D6" w:rsidR="009229C3" w:rsidRPr="00AE73B2" w:rsidRDefault="009229C3">
      <w:pPr>
        <w:pStyle w:val="BodyText"/>
        <w:rPr>
          <w:rFonts w:ascii="Aptos Display" w:hAnsi="Aptos Display"/>
          <w:sz w:val="22"/>
        </w:rPr>
      </w:pPr>
    </w:p>
    <w:p w14:paraId="680654D7" w14:textId="7816CE48" w:rsidR="009229C3" w:rsidRPr="00AE73B2" w:rsidRDefault="009229C3">
      <w:pPr>
        <w:pStyle w:val="BodyText"/>
        <w:rPr>
          <w:rFonts w:ascii="Aptos Display" w:hAnsi="Aptos Display"/>
          <w:sz w:val="22"/>
        </w:rPr>
      </w:pPr>
    </w:p>
    <w:p w14:paraId="55F1986B" w14:textId="77777777" w:rsidR="009229C3" w:rsidRPr="00AE73B2" w:rsidRDefault="009229C3">
      <w:pPr>
        <w:pStyle w:val="BodyText"/>
        <w:rPr>
          <w:rFonts w:ascii="Aptos Display" w:hAnsi="Aptos Display"/>
          <w:sz w:val="22"/>
        </w:rPr>
      </w:pPr>
    </w:p>
    <w:p w14:paraId="30711252" w14:textId="77777777" w:rsidR="009229C3" w:rsidRPr="00AE73B2" w:rsidRDefault="009229C3">
      <w:pPr>
        <w:pStyle w:val="BodyText"/>
        <w:rPr>
          <w:rFonts w:ascii="Aptos Display" w:hAnsi="Aptos Display"/>
          <w:sz w:val="22"/>
        </w:rPr>
      </w:pPr>
    </w:p>
    <w:p w14:paraId="7CD89845" w14:textId="77777777" w:rsidR="009229C3" w:rsidRPr="00AE73B2" w:rsidRDefault="009229C3">
      <w:pPr>
        <w:pStyle w:val="BodyText"/>
        <w:rPr>
          <w:rFonts w:ascii="Aptos Display" w:hAnsi="Aptos Display"/>
          <w:sz w:val="22"/>
        </w:rPr>
      </w:pPr>
    </w:p>
    <w:p w14:paraId="1C569005" w14:textId="77777777" w:rsidR="009229C3" w:rsidRPr="00AE73B2" w:rsidRDefault="009229C3">
      <w:pPr>
        <w:pStyle w:val="BodyText"/>
        <w:spacing w:before="48"/>
        <w:rPr>
          <w:rFonts w:ascii="Aptos Display" w:hAnsi="Aptos Display"/>
          <w:sz w:val="22"/>
        </w:rPr>
      </w:pPr>
    </w:p>
    <w:p w14:paraId="6EC2296C" w14:textId="77777777" w:rsidR="00232F0D" w:rsidRDefault="00407510" w:rsidP="00232F0D">
      <w:pPr>
        <w:ind w:left="148" w:right="134"/>
        <w:rPr>
          <w:rFonts w:ascii="Aptos Display" w:hAnsi="Aptos Display"/>
        </w:rPr>
      </w:pPr>
      <w:r w:rsidRPr="00AE73B2">
        <w:rPr>
          <w:rFonts w:ascii="Aptos Display" w:hAnsi="Aptos Display"/>
          <w:b/>
          <w:sz w:val="26"/>
        </w:rPr>
        <w:t xml:space="preserve">¿Quién puede viajar en autobús? </w:t>
      </w:r>
    </w:p>
    <w:p w14:paraId="2E8E6844" w14:textId="7BE21B2B" w:rsidR="00232F0D" w:rsidRDefault="00232F0D" w:rsidP="00232F0D">
      <w:pPr>
        <w:ind w:left="148" w:right="134"/>
        <w:rPr>
          <w:rFonts w:ascii="Aptos Display" w:hAnsi="Aptos Display"/>
        </w:rPr>
      </w:pPr>
      <w:r w:rsidRPr="00232F0D">
        <w:rPr>
          <w:rFonts w:ascii="Aptos Display" w:hAnsi="Aptos Display"/>
        </w:rPr>
        <w:t>Este es un servicio de transporte público general que prioriza a las personas con discapacidad y a las personas mayores. Todos los pasajeros deben registrarse antes de usar el servicio. Para registrarse, consulte la sección "Registro para el Servicio" o comuníquese con la oficina al (630) 882-6970.</w:t>
      </w:r>
    </w:p>
    <w:p w14:paraId="2B19D4BE" w14:textId="77777777" w:rsidR="00232F0D" w:rsidRDefault="00232F0D" w:rsidP="00232F0D">
      <w:pPr>
        <w:ind w:left="148" w:right="134"/>
        <w:rPr>
          <w:rFonts w:ascii="Aptos Display" w:hAnsi="Aptos Display"/>
        </w:rPr>
      </w:pPr>
    </w:p>
    <w:p w14:paraId="64EC7BDD" w14:textId="29BC0EBE" w:rsidR="009229C3" w:rsidRPr="00232F0D" w:rsidRDefault="00407510" w:rsidP="00232F0D">
      <w:pPr>
        <w:ind w:left="148" w:right="134"/>
        <w:rPr>
          <w:rFonts w:ascii="Aptos Display" w:hAnsi="Aptos Display"/>
          <w:b/>
          <w:bCs/>
          <w:sz w:val="26"/>
          <w:szCs w:val="26"/>
        </w:rPr>
      </w:pPr>
      <w:r w:rsidRPr="00232F0D">
        <w:rPr>
          <w:rFonts w:ascii="Aptos Display" w:hAnsi="Aptos Display"/>
          <w:b/>
          <w:bCs/>
          <w:sz w:val="26"/>
          <w:szCs w:val="26"/>
        </w:rPr>
        <w:t>Tipos</w:t>
      </w:r>
      <w:r w:rsidRPr="00232F0D">
        <w:rPr>
          <w:rFonts w:ascii="Aptos Display" w:hAnsi="Aptos Display"/>
          <w:b/>
          <w:bCs/>
          <w:spacing w:val="-4"/>
          <w:sz w:val="26"/>
          <w:szCs w:val="26"/>
        </w:rPr>
        <w:t xml:space="preserve"> </w:t>
      </w:r>
      <w:r w:rsidRPr="00232F0D">
        <w:rPr>
          <w:rFonts w:ascii="Aptos Display" w:hAnsi="Aptos Display"/>
          <w:b/>
          <w:bCs/>
          <w:sz w:val="26"/>
          <w:szCs w:val="26"/>
        </w:rPr>
        <w:t>de</w:t>
      </w:r>
      <w:r w:rsidRPr="00232F0D">
        <w:rPr>
          <w:rFonts w:ascii="Aptos Display" w:hAnsi="Aptos Display"/>
          <w:b/>
          <w:bCs/>
          <w:spacing w:val="-3"/>
          <w:sz w:val="26"/>
          <w:szCs w:val="26"/>
        </w:rPr>
        <w:t xml:space="preserve"> </w:t>
      </w:r>
      <w:r w:rsidRPr="00232F0D">
        <w:rPr>
          <w:rFonts w:ascii="Aptos Display" w:hAnsi="Aptos Display"/>
          <w:b/>
          <w:bCs/>
          <w:spacing w:val="-2"/>
          <w:sz w:val="26"/>
          <w:szCs w:val="26"/>
        </w:rPr>
        <w:t>servicio</w:t>
      </w:r>
    </w:p>
    <w:p w14:paraId="5BAFB59C" w14:textId="304BA56E" w:rsidR="004915AF" w:rsidRPr="004915AF" w:rsidRDefault="004915AF" w:rsidP="004915AF">
      <w:pPr>
        <w:rPr>
          <w:rFonts w:ascii="Aptos Display" w:hAnsi="Aptos Display"/>
        </w:rPr>
      </w:pPr>
      <w:r w:rsidRPr="004915AF">
        <w:rPr>
          <w:rFonts w:ascii="Aptos Display" w:hAnsi="Aptos Display"/>
        </w:rPr>
        <w:t>KAT es un servicio de transporte a pedido (para tránsito o a demanda) que ofrece opciones de recogida y entrega de puerta a puerta y de puerta a puerta.</w:t>
      </w:r>
    </w:p>
    <w:p w14:paraId="7ED7022D" w14:textId="77777777" w:rsidR="004915AF" w:rsidRPr="004915AF" w:rsidRDefault="004915AF" w:rsidP="004915AF">
      <w:pPr>
        <w:pStyle w:val="ListParagraph"/>
        <w:numPr>
          <w:ilvl w:val="0"/>
          <w:numId w:val="2"/>
        </w:numPr>
        <w:rPr>
          <w:rFonts w:ascii="Aptos Display" w:hAnsi="Aptos Display"/>
        </w:rPr>
      </w:pPr>
      <w:r w:rsidRPr="004915AF">
        <w:rPr>
          <w:rFonts w:ascii="Aptos Display" w:hAnsi="Aptos Display"/>
        </w:rPr>
        <w:t>El transporte de puerta a puerta implica que los conductores recogen a los pasajeros en la acera del punto de origen y los dejan en la acera del punto de destino.</w:t>
      </w:r>
    </w:p>
    <w:p w14:paraId="7C71BA73" w14:textId="197B76C1" w:rsidR="009229C3" w:rsidRPr="004915AF" w:rsidRDefault="004915AF" w:rsidP="004915AF">
      <w:pPr>
        <w:pStyle w:val="ListParagraph"/>
        <w:numPr>
          <w:ilvl w:val="0"/>
          <w:numId w:val="2"/>
        </w:numPr>
        <w:rPr>
          <w:rFonts w:ascii="Aptos Display" w:hAnsi="Aptos Display"/>
          <w:sz w:val="26"/>
        </w:rPr>
      </w:pPr>
      <w:r w:rsidRPr="004915AF">
        <w:rPr>
          <w:rFonts w:ascii="Aptos Display" w:hAnsi="Aptos Display"/>
        </w:rPr>
        <w:t>El transporte de puerta a puerta ofrece asistencia adicional a los pasajeros con movilidad reducida, ya que los conductores los ayudan desde la puerta del punto de origen hasta el autobús y desde el autobús hasta la puerta de destino.</w:t>
      </w:r>
      <w:r w:rsidR="00407510" w:rsidRPr="004915AF">
        <w:rPr>
          <w:rFonts w:ascii="Aptos Display" w:hAnsi="Aptos Display"/>
        </w:rPr>
        <w:br w:type="column"/>
      </w:r>
    </w:p>
    <w:p w14:paraId="320ABDB9" w14:textId="65C91388" w:rsidR="009229C3" w:rsidRPr="00AE73B2" w:rsidRDefault="009229C3">
      <w:pPr>
        <w:pStyle w:val="BodyText"/>
        <w:rPr>
          <w:rFonts w:ascii="Aptos Display" w:hAnsi="Aptos Display"/>
          <w:sz w:val="26"/>
        </w:rPr>
      </w:pPr>
    </w:p>
    <w:p w14:paraId="611D2411" w14:textId="158A15D7" w:rsidR="009229C3" w:rsidRPr="00AE73B2" w:rsidRDefault="009229C3">
      <w:pPr>
        <w:pStyle w:val="BodyText"/>
        <w:rPr>
          <w:rFonts w:ascii="Aptos Display" w:hAnsi="Aptos Display"/>
          <w:sz w:val="26"/>
        </w:rPr>
      </w:pPr>
    </w:p>
    <w:p w14:paraId="35FD936B" w14:textId="77777777" w:rsidR="009229C3" w:rsidRPr="00AE73B2" w:rsidRDefault="009229C3">
      <w:pPr>
        <w:pStyle w:val="BodyText"/>
        <w:rPr>
          <w:rFonts w:ascii="Aptos Display" w:hAnsi="Aptos Display"/>
          <w:sz w:val="26"/>
        </w:rPr>
      </w:pPr>
    </w:p>
    <w:p w14:paraId="5C0D3148" w14:textId="77777777" w:rsidR="009229C3" w:rsidRPr="00AE73B2" w:rsidRDefault="009229C3">
      <w:pPr>
        <w:pStyle w:val="BodyText"/>
        <w:rPr>
          <w:rFonts w:ascii="Aptos Display" w:hAnsi="Aptos Display"/>
          <w:sz w:val="26"/>
        </w:rPr>
      </w:pPr>
    </w:p>
    <w:p w14:paraId="012886F4" w14:textId="77777777" w:rsidR="009229C3" w:rsidRPr="00AE73B2" w:rsidRDefault="009229C3">
      <w:pPr>
        <w:pStyle w:val="BodyText"/>
        <w:rPr>
          <w:rFonts w:ascii="Aptos Display" w:hAnsi="Aptos Display"/>
          <w:sz w:val="26"/>
        </w:rPr>
      </w:pPr>
    </w:p>
    <w:p w14:paraId="0ACDF26B" w14:textId="77777777" w:rsidR="009229C3" w:rsidRPr="00AE73B2" w:rsidRDefault="009229C3">
      <w:pPr>
        <w:pStyle w:val="BodyText"/>
        <w:rPr>
          <w:rFonts w:ascii="Aptos Display" w:hAnsi="Aptos Display"/>
          <w:sz w:val="26"/>
        </w:rPr>
      </w:pPr>
    </w:p>
    <w:p w14:paraId="19D9BA0F" w14:textId="38FC4664" w:rsidR="009229C3" w:rsidRPr="00AE73B2" w:rsidRDefault="009229C3">
      <w:pPr>
        <w:pStyle w:val="BodyText"/>
        <w:spacing w:before="115"/>
        <w:rPr>
          <w:rFonts w:ascii="Aptos Display" w:hAnsi="Aptos Display"/>
          <w:sz w:val="26"/>
        </w:rPr>
      </w:pPr>
    </w:p>
    <w:p w14:paraId="7BF35073" w14:textId="77777777" w:rsidR="004915AF" w:rsidRPr="004915AF" w:rsidRDefault="004915AF" w:rsidP="004915AF">
      <w:pPr>
        <w:pStyle w:val="Heading1"/>
        <w:spacing w:line="242" w:lineRule="auto"/>
        <w:ind w:left="195" w:right="85"/>
        <w:rPr>
          <w:rFonts w:ascii="Aptos Display" w:hAnsi="Aptos Display"/>
          <w:bCs w:val="0"/>
          <w:sz w:val="26"/>
        </w:rPr>
      </w:pPr>
      <w:r w:rsidRPr="004915AF">
        <w:rPr>
          <w:rFonts w:ascii="Aptos Display" w:hAnsi="Aptos Display"/>
          <w:bCs w:val="0"/>
          <w:sz w:val="26"/>
        </w:rPr>
        <w:t>Centro de Acción Voluntaria de Tránsito del Área de Kendall</w:t>
      </w:r>
    </w:p>
    <w:p w14:paraId="40623919" w14:textId="77777777" w:rsidR="004915AF" w:rsidRPr="004915AF" w:rsidRDefault="004915AF" w:rsidP="004915AF">
      <w:pPr>
        <w:pStyle w:val="Heading1"/>
        <w:spacing w:line="242" w:lineRule="auto"/>
        <w:ind w:left="195" w:right="85"/>
        <w:rPr>
          <w:rFonts w:ascii="Aptos Display" w:hAnsi="Aptos Display"/>
          <w:bCs w:val="0"/>
          <w:sz w:val="26"/>
        </w:rPr>
      </w:pPr>
      <w:r w:rsidRPr="004915AF">
        <w:rPr>
          <w:rFonts w:ascii="Aptos Display" w:hAnsi="Aptos Display"/>
          <w:bCs w:val="0"/>
          <w:sz w:val="26"/>
        </w:rPr>
        <w:t>109 W. Ridge Street; Sala 002</w:t>
      </w:r>
    </w:p>
    <w:p w14:paraId="767D464B" w14:textId="77777777" w:rsidR="004915AF" w:rsidRDefault="004915AF" w:rsidP="004915AF">
      <w:pPr>
        <w:pStyle w:val="Heading1"/>
        <w:spacing w:line="242" w:lineRule="auto"/>
        <w:ind w:left="195" w:right="85"/>
        <w:rPr>
          <w:rFonts w:ascii="Aptos Display" w:hAnsi="Aptos Display"/>
          <w:bCs w:val="0"/>
          <w:sz w:val="26"/>
        </w:rPr>
      </w:pPr>
      <w:proofErr w:type="spellStart"/>
      <w:r w:rsidRPr="004915AF">
        <w:rPr>
          <w:rFonts w:ascii="Aptos Display" w:hAnsi="Aptos Display"/>
          <w:bCs w:val="0"/>
          <w:sz w:val="26"/>
        </w:rPr>
        <w:t>Yorkville</w:t>
      </w:r>
      <w:proofErr w:type="spellEnd"/>
      <w:r w:rsidRPr="004915AF">
        <w:rPr>
          <w:rFonts w:ascii="Aptos Display" w:hAnsi="Aptos Display"/>
          <w:bCs w:val="0"/>
          <w:sz w:val="26"/>
        </w:rPr>
        <w:t>, IL 60560</w:t>
      </w:r>
    </w:p>
    <w:p w14:paraId="2610D598" w14:textId="767FA54C" w:rsidR="009229C3" w:rsidRPr="00AE73B2" w:rsidRDefault="00407510" w:rsidP="004915AF">
      <w:pPr>
        <w:pStyle w:val="Heading1"/>
        <w:spacing w:line="242" w:lineRule="auto"/>
        <w:ind w:left="195" w:right="85"/>
        <w:rPr>
          <w:rFonts w:ascii="Aptos Display" w:hAnsi="Aptos Display"/>
        </w:rPr>
      </w:pPr>
      <w:r w:rsidRPr="00AE73B2">
        <w:rPr>
          <w:rFonts w:ascii="Aptos Display" w:hAnsi="Aptos Display"/>
        </w:rPr>
        <w:t>Para</w:t>
      </w:r>
      <w:r w:rsidRPr="00AE73B2">
        <w:rPr>
          <w:rFonts w:ascii="Aptos Display" w:hAnsi="Aptos Display"/>
          <w:spacing w:val="-14"/>
        </w:rPr>
        <w:t xml:space="preserve"> </w:t>
      </w:r>
      <w:r w:rsidRPr="00AE73B2">
        <w:rPr>
          <w:rFonts w:ascii="Aptos Display" w:hAnsi="Aptos Display"/>
        </w:rPr>
        <w:t>información,</w:t>
      </w:r>
      <w:r w:rsidRPr="00AE73B2">
        <w:rPr>
          <w:rFonts w:ascii="Aptos Display" w:hAnsi="Aptos Display"/>
          <w:spacing w:val="-14"/>
        </w:rPr>
        <w:t xml:space="preserve"> </w:t>
      </w:r>
      <w:r w:rsidRPr="00AE73B2">
        <w:rPr>
          <w:rFonts w:ascii="Aptos Display" w:hAnsi="Aptos Display"/>
        </w:rPr>
        <w:t>preguntas</w:t>
      </w:r>
      <w:r w:rsidR="004915AF">
        <w:rPr>
          <w:rFonts w:ascii="Aptos Display" w:hAnsi="Aptos Display"/>
        </w:rPr>
        <w:t xml:space="preserve"> o</w:t>
      </w:r>
      <w:r w:rsidRPr="00AE73B2">
        <w:rPr>
          <w:rFonts w:ascii="Aptos Display" w:hAnsi="Aptos Display"/>
          <w:spacing w:val="-14"/>
        </w:rPr>
        <w:t xml:space="preserve"> </w:t>
      </w:r>
      <w:r w:rsidRPr="00AE73B2">
        <w:rPr>
          <w:rFonts w:ascii="Aptos Display" w:hAnsi="Aptos Display"/>
        </w:rPr>
        <w:t>comentarios llame al (630) 822-6970</w:t>
      </w:r>
    </w:p>
    <w:p w14:paraId="2F6C451A" w14:textId="67A3D2E8" w:rsidR="004915AF" w:rsidRDefault="004915AF" w:rsidP="004915AF">
      <w:pPr>
        <w:spacing w:before="206" w:line="242" w:lineRule="auto"/>
        <w:ind w:left="148" w:right="38"/>
        <w:jc w:val="center"/>
        <w:rPr>
          <w:rFonts w:ascii="Aptos Display" w:hAnsi="Aptos Display"/>
        </w:rPr>
      </w:pPr>
      <w:r w:rsidRPr="004915AF">
        <w:rPr>
          <w:rFonts w:ascii="Aptos Display" w:hAnsi="Aptos Display"/>
        </w:rPr>
        <w:t xml:space="preserve">Kendall </w:t>
      </w:r>
      <w:proofErr w:type="spellStart"/>
      <w:r w:rsidRPr="004915AF">
        <w:rPr>
          <w:rFonts w:ascii="Aptos Display" w:hAnsi="Aptos Display"/>
        </w:rPr>
        <w:t>Area</w:t>
      </w:r>
      <w:proofErr w:type="spellEnd"/>
      <w:r w:rsidRPr="004915AF">
        <w:rPr>
          <w:rFonts w:ascii="Aptos Display" w:hAnsi="Aptos Display"/>
        </w:rPr>
        <w:t xml:space="preserve"> </w:t>
      </w:r>
      <w:proofErr w:type="spellStart"/>
      <w:r w:rsidRPr="004915AF">
        <w:rPr>
          <w:rFonts w:ascii="Aptos Display" w:hAnsi="Aptos Display"/>
        </w:rPr>
        <w:t>Transit</w:t>
      </w:r>
      <w:proofErr w:type="spellEnd"/>
      <w:r w:rsidRPr="004915AF">
        <w:rPr>
          <w:rFonts w:ascii="Aptos Display" w:hAnsi="Aptos Display"/>
        </w:rPr>
        <w:t xml:space="preserve"> (KAT) es el programa de transporte público que presta servicios en el condado de Kendall, Illinois. KAT ofrece servicios de transporte comunitario seguros, confiables, flexibles y financieramente sostenibles, atendiendo las diversas necesidades de movilidad de las personas mayores, las personas con discapacidad y el público en general de la comunidad del condado de Kendall.</w:t>
      </w:r>
    </w:p>
    <w:p w14:paraId="3A7574AC" w14:textId="4709BDA8" w:rsidR="004915AF" w:rsidRDefault="004915AF" w:rsidP="004915AF">
      <w:pPr>
        <w:spacing w:before="203" w:line="242" w:lineRule="auto"/>
        <w:ind w:left="195" w:right="84"/>
        <w:jc w:val="center"/>
        <w:rPr>
          <w:rFonts w:ascii="Aptos Display" w:hAnsi="Aptos Display"/>
        </w:rPr>
      </w:pPr>
      <w:r w:rsidRPr="004915AF">
        <w:rPr>
          <w:rFonts w:ascii="Aptos Display" w:hAnsi="Aptos Display"/>
        </w:rPr>
        <w:t xml:space="preserve">El Centro de Acción Voluntaria (VAC) es el proveedor de transporte sin fines de lucro contratado por el Condado para operar el programa. </w:t>
      </w:r>
    </w:p>
    <w:p w14:paraId="0902DB3A" w14:textId="4DA0F438" w:rsidR="002657B5" w:rsidRDefault="002657B5" w:rsidP="002657B5">
      <w:pPr>
        <w:pStyle w:val="Heading1"/>
        <w:spacing w:before="208" w:line="242" w:lineRule="auto"/>
        <w:ind w:left="154" w:right="44" w:hanging="1"/>
        <w:rPr>
          <w:rFonts w:ascii="Aptos Display" w:hAnsi="Aptos Display"/>
          <w:b w:val="0"/>
          <w:bCs w:val="0"/>
        </w:rPr>
      </w:pPr>
      <w:r w:rsidRPr="002657B5">
        <w:rPr>
          <w:rFonts w:ascii="Aptos Display" w:hAnsi="Aptos Display"/>
          <w:b w:val="0"/>
          <w:bCs w:val="0"/>
        </w:rPr>
        <w:t xml:space="preserve">Este folleto ofrece una descripción general del KAT. Para más información, contáctenos al (630) 882-6970 o visite el sitio web de VAC: </w:t>
      </w:r>
      <w:hyperlink r:id="rId7" w:history="1">
        <w:r w:rsidRPr="009F3B3F">
          <w:rPr>
            <w:rStyle w:val="Hyperlink"/>
            <w:rFonts w:ascii="Aptos Display" w:hAnsi="Aptos Display"/>
            <w:b w:val="0"/>
            <w:bCs w:val="0"/>
          </w:rPr>
          <w:t>www.vacdk.org</w:t>
        </w:r>
      </w:hyperlink>
      <w:r w:rsidRPr="002657B5">
        <w:rPr>
          <w:rFonts w:ascii="Aptos Display" w:hAnsi="Aptos Display"/>
          <w:b w:val="0"/>
          <w:bCs w:val="0"/>
        </w:rPr>
        <w:t>.</w:t>
      </w:r>
    </w:p>
    <w:p w14:paraId="155E7D6B" w14:textId="24EDB3D0" w:rsidR="009229C3" w:rsidRPr="00AE73B2" w:rsidRDefault="002657B5" w:rsidP="002657B5">
      <w:pPr>
        <w:jc w:val="center"/>
        <w:rPr>
          <w:rFonts w:ascii="Aptos Display" w:hAnsi="Aptos Display"/>
          <w:b/>
          <w:sz w:val="18"/>
        </w:rPr>
      </w:pPr>
      <w:r w:rsidRPr="002657B5">
        <w:rPr>
          <w:rFonts w:ascii="Aptos Display" w:hAnsi="Aptos Display"/>
          <w:b/>
          <w:bCs/>
        </w:rPr>
        <w:t>Este proyecto recibe financiación en parte de una subvención proporcionada por la Autoridad de Transporte Regional, a través del Programa de Movilidad Mejorada para Personas Mayores e Individuos con Discapacidades de la Sección 5310 de la Administración Federal de Tránsito.</w:t>
      </w:r>
      <w:r w:rsidR="00407510" w:rsidRPr="00AE73B2">
        <w:rPr>
          <w:rFonts w:ascii="Aptos Display" w:hAnsi="Aptos Display"/>
        </w:rPr>
        <w:br w:type="column"/>
      </w:r>
    </w:p>
    <w:p w14:paraId="64FE2AE4" w14:textId="256EC227" w:rsidR="009229C3" w:rsidRPr="00AE73B2" w:rsidRDefault="009229C3">
      <w:pPr>
        <w:pStyle w:val="BodyText"/>
        <w:rPr>
          <w:rFonts w:ascii="Aptos Display" w:hAnsi="Aptos Display"/>
          <w:b/>
        </w:rPr>
      </w:pPr>
    </w:p>
    <w:p w14:paraId="05C04F70" w14:textId="51D2A80B" w:rsidR="009229C3" w:rsidRPr="00AE73B2" w:rsidRDefault="009229C3">
      <w:pPr>
        <w:pStyle w:val="BodyText"/>
        <w:rPr>
          <w:rFonts w:ascii="Aptos Display" w:hAnsi="Aptos Display"/>
          <w:b/>
        </w:rPr>
      </w:pPr>
    </w:p>
    <w:p w14:paraId="3DB430AA" w14:textId="130388B3" w:rsidR="009229C3" w:rsidRPr="00AE73B2" w:rsidRDefault="00386FEF">
      <w:pPr>
        <w:pStyle w:val="BodyText"/>
        <w:rPr>
          <w:rFonts w:ascii="Aptos Display" w:hAnsi="Aptos Display"/>
          <w:b/>
        </w:rPr>
      </w:pPr>
      <w:r w:rsidRPr="00AE73B2">
        <w:rPr>
          <w:rFonts w:ascii="Aptos Display" w:hAnsi="Aptos Display"/>
          <w:noProof/>
        </w:rPr>
        <w:drawing>
          <wp:anchor distT="0" distB="0" distL="114300" distR="114300" simplePos="0" relativeHeight="251658752" behindDoc="0" locked="0" layoutInCell="1" allowOverlap="1" wp14:anchorId="2DDF79B1" wp14:editId="3AC04798">
            <wp:simplePos x="0" y="0"/>
            <wp:positionH relativeFrom="column">
              <wp:posOffset>-62810</wp:posOffset>
            </wp:positionH>
            <wp:positionV relativeFrom="paragraph">
              <wp:posOffset>140004</wp:posOffset>
            </wp:positionV>
            <wp:extent cx="2752344" cy="2066544"/>
            <wp:effectExtent l="133350" t="133350" r="124460" b="124460"/>
            <wp:wrapNone/>
            <wp:docPr id="1384079908" name="Picture 1" descr="A white bus parked in a parking l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bus parked in a parking lot&#10;&#10;Description automatically generated with low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996" b="10997"/>
                    <a:stretch/>
                  </pic:blipFill>
                  <pic:spPr bwMode="auto">
                    <a:xfrm>
                      <a:off x="0" y="0"/>
                      <a:ext cx="2752344" cy="2066544"/>
                    </a:xfrm>
                    <a:prstGeom prst="snip2DiagRect">
                      <a:avLst/>
                    </a:prstGeom>
                    <a:solidFill>
                      <a:srgbClr val="FFFFFF">
                        <a:shade val="85000"/>
                      </a:srgbClr>
                    </a:solidFill>
                    <a:ln w="28575" cap="sq">
                      <a:solidFill>
                        <a:srgbClr val="8B6F4C"/>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BBAD58" w14:textId="197AB1CB" w:rsidR="009229C3" w:rsidRPr="00AE73B2" w:rsidRDefault="009229C3">
      <w:pPr>
        <w:pStyle w:val="BodyText"/>
        <w:rPr>
          <w:rFonts w:ascii="Aptos Display" w:hAnsi="Aptos Display"/>
          <w:b/>
        </w:rPr>
      </w:pPr>
    </w:p>
    <w:p w14:paraId="6EF5DCA9" w14:textId="7E029FBD" w:rsidR="009229C3" w:rsidRPr="00AE73B2" w:rsidRDefault="009229C3">
      <w:pPr>
        <w:pStyle w:val="BodyText"/>
        <w:rPr>
          <w:rFonts w:ascii="Aptos Display" w:hAnsi="Aptos Display"/>
          <w:b/>
        </w:rPr>
      </w:pPr>
    </w:p>
    <w:p w14:paraId="691F3B79" w14:textId="4A2A2F7B" w:rsidR="009229C3" w:rsidRPr="00AE73B2" w:rsidRDefault="009229C3">
      <w:pPr>
        <w:pStyle w:val="BodyText"/>
        <w:rPr>
          <w:rFonts w:ascii="Aptos Display" w:hAnsi="Aptos Display"/>
          <w:b/>
        </w:rPr>
      </w:pPr>
    </w:p>
    <w:p w14:paraId="6E39895D" w14:textId="477EDFF6" w:rsidR="009229C3" w:rsidRPr="00AE73B2" w:rsidRDefault="009229C3">
      <w:pPr>
        <w:pStyle w:val="BodyText"/>
        <w:rPr>
          <w:rFonts w:ascii="Aptos Display" w:hAnsi="Aptos Display"/>
          <w:b/>
        </w:rPr>
      </w:pPr>
    </w:p>
    <w:p w14:paraId="3057B104" w14:textId="77777777" w:rsidR="009229C3" w:rsidRPr="00AE73B2" w:rsidRDefault="009229C3">
      <w:pPr>
        <w:pStyle w:val="BodyText"/>
        <w:rPr>
          <w:rFonts w:ascii="Aptos Display" w:hAnsi="Aptos Display"/>
          <w:b/>
        </w:rPr>
      </w:pPr>
    </w:p>
    <w:p w14:paraId="2F2EC696" w14:textId="77777777" w:rsidR="009229C3" w:rsidRPr="00AE73B2" w:rsidRDefault="009229C3">
      <w:pPr>
        <w:pStyle w:val="BodyText"/>
        <w:rPr>
          <w:rFonts w:ascii="Aptos Display" w:hAnsi="Aptos Display"/>
          <w:b/>
        </w:rPr>
      </w:pPr>
    </w:p>
    <w:p w14:paraId="3085440E" w14:textId="475BF293" w:rsidR="009229C3" w:rsidRPr="00AE73B2" w:rsidRDefault="009229C3">
      <w:pPr>
        <w:pStyle w:val="BodyText"/>
        <w:rPr>
          <w:rFonts w:ascii="Aptos Display" w:hAnsi="Aptos Display"/>
          <w:b/>
        </w:rPr>
      </w:pPr>
    </w:p>
    <w:p w14:paraId="0390A595" w14:textId="25FC90CB" w:rsidR="009229C3" w:rsidRPr="00AE73B2" w:rsidRDefault="009229C3">
      <w:pPr>
        <w:pStyle w:val="BodyText"/>
        <w:rPr>
          <w:rFonts w:ascii="Aptos Display" w:hAnsi="Aptos Display"/>
          <w:b/>
        </w:rPr>
      </w:pPr>
    </w:p>
    <w:p w14:paraId="5F2CE619" w14:textId="77777777" w:rsidR="009229C3" w:rsidRPr="00AE73B2" w:rsidRDefault="009229C3">
      <w:pPr>
        <w:pStyle w:val="BodyText"/>
        <w:rPr>
          <w:rFonts w:ascii="Aptos Display" w:hAnsi="Aptos Display"/>
          <w:b/>
        </w:rPr>
      </w:pPr>
    </w:p>
    <w:p w14:paraId="588423EC" w14:textId="77777777" w:rsidR="009229C3" w:rsidRPr="00AE73B2" w:rsidRDefault="009229C3">
      <w:pPr>
        <w:pStyle w:val="BodyText"/>
        <w:rPr>
          <w:rFonts w:ascii="Aptos Display" w:hAnsi="Aptos Display"/>
          <w:b/>
        </w:rPr>
      </w:pPr>
    </w:p>
    <w:p w14:paraId="60630294" w14:textId="77777777" w:rsidR="009229C3" w:rsidRPr="00AE73B2" w:rsidRDefault="009229C3">
      <w:pPr>
        <w:pStyle w:val="BodyText"/>
        <w:rPr>
          <w:rFonts w:ascii="Aptos Display" w:hAnsi="Aptos Display"/>
          <w:b/>
        </w:rPr>
      </w:pPr>
    </w:p>
    <w:p w14:paraId="5166CC8B" w14:textId="77777777" w:rsidR="009229C3" w:rsidRPr="00AE73B2" w:rsidRDefault="009229C3">
      <w:pPr>
        <w:pStyle w:val="BodyText"/>
        <w:rPr>
          <w:rFonts w:ascii="Aptos Display" w:hAnsi="Aptos Display"/>
          <w:b/>
        </w:rPr>
      </w:pPr>
    </w:p>
    <w:p w14:paraId="6FC1D619" w14:textId="77777777" w:rsidR="009229C3" w:rsidRPr="00AE73B2" w:rsidRDefault="009229C3">
      <w:pPr>
        <w:pStyle w:val="BodyText"/>
        <w:rPr>
          <w:rFonts w:ascii="Aptos Display" w:hAnsi="Aptos Display"/>
          <w:b/>
        </w:rPr>
      </w:pPr>
    </w:p>
    <w:p w14:paraId="7A3F629B" w14:textId="77777777" w:rsidR="009229C3" w:rsidRPr="00AE73B2" w:rsidRDefault="009229C3">
      <w:pPr>
        <w:pStyle w:val="BodyText"/>
        <w:rPr>
          <w:rFonts w:ascii="Aptos Display" w:hAnsi="Aptos Display"/>
          <w:b/>
        </w:rPr>
      </w:pPr>
    </w:p>
    <w:p w14:paraId="6CB6D94E" w14:textId="77777777" w:rsidR="009229C3" w:rsidRPr="00AE73B2" w:rsidRDefault="009229C3">
      <w:pPr>
        <w:pStyle w:val="BodyText"/>
        <w:rPr>
          <w:rFonts w:ascii="Aptos Display" w:hAnsi="Aptos Display"/>
          <w:b/>
        </w:rPr>
      </w:pPr>
    </w:p>
    <w:p w14:paraId="3DBB6F0F" w14:textId="77777777" w:rsidR="009229C3" w:rsidRPr="00AE73B2" w:rsidRDefault="009229C3">
      <w:pPr>
        <w:pStyle w:val="BodyText"/>
        <w:rPr>
          <w:rFonts w:ascii="Aptos Display" w:hAnsi="Aptos Display"/>
          <w:b/>
        </w:rPr>
      </w:pPr>
    </w:p>
    <w:p w14:paraId="5AA077AD" w14:textId="302B9D5F" w:rsidR="009229C3" w:rsidRPr="00AE73B2" w:rsidRDefault="00AE73B2">
      <w:pPr>
        <w:pStyle w:val="BodyText"/>
        <w:rPr>
          <w:rFonts w:ascii="Aptos Display" w:hAnsi="Aptos Display"/>
          <w:b/>
        </w:rPr>
      </w:pPr>
      <w:r w:rsidRPr="00AE73B2">
        <w:rPr>
          <w:rFonts w:ascii="Aptos Display" w:hAnsi="Aptos Display"/>
          <w:noProof/>
        </w:rPr>
        <w:drawing>
          <wp:anchor distT="0" distB="0" distL="0" distR="0" simplePos="0" relativeHeight="251667968" behindDoc="1" locked="0" layoutInCell="1" allowOverlap="1" wp14:anchorId="7EC4AA40" wp14:editId="44427977">
            <wp:simplePos x="0" y="0"/>
            <wp:positionH relativeFrom="page">
              <wp:posOffset>7337601</wp:posOffset>
            </wp:positionH>
            <wp:positionV relativeFrom="paragraph">
              <wp:posOffset>59082</wp:posOffset>
            </wp:positionV>
            <wp:extent cx="1901952" cy="1901952"/>
            <wp:effectExtent l="0" t="0" r="3175" b="3175"/>
            <wp:wrapTight wrapText="bothSides">
              <wp:wrapPolygon edited="0">
                <wp:start x="9953" y="0"/>
                <wp:lineTo x="2596" y="3894"/>
                <wp:lineTo x="1731" y="7573"/>
                <wp:lineTo x="0" y="9736"/>
                <wp:lineTo x="0" y="12982"/>
                <wp:lineTo x="2380" y="13847"/>
                <wp:lineTo x="2164" y="15362"/>
                <wp:lineTo x="3462" y="17958"/>
                <wp:lineTo x="10169" y="21420"/>
                <wp:lineTo x="11467" y="21420"/>
                <wp:lineTo x="12765" y="20771"/>
                <wp:lineTo x="18823" y="17309"/>
                <wp:lineTo x="19472" y="15362"/>
                <wp:lineTo x="19040" y="13847"/>
                <wp:lineTo x="21420" y="12982"/>
                <wp:lineTo x="21420" y="9953"/>
                <wp:lineTo x="19905" y="7789"/>
                <wp:lineTo x="19472" y="6274"/>
                <wp:lineTo x="17958" y="3894"/>
                <wp:lineTo x="16443" y="3029"/>
                <wp:lineTo x="15578" y="2164"/>
                <wp:lineTo x="11467" y="0"/>
                <wp:lineTo x="9953" y="0"/>
              </wp:wrapPolygon>
            </wp:wrapTight>
            <wp:docPr id="8" name="Image 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A picture containing text, out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1901952"/>
                    </a:xfrm>
                    <a:prstGeom prst="rect">
                      <a:avLst/>
                    </a:prstGeom>
                  </pic:spPr>
                </pic:pic>
              </a:graphicData>
            </a:graphic>
            <wp14:sizeRelH relativeFrom="margin">
              <wp14:pctWidth>0</wp14:pctWidth>
            </wp14:sizeRelH>
            <wp14:sizeRelV relativeFrom="margin">
              <wp14:pctHeight>0</wp14:pctHeight>
            </wp14:sizeRelV>
          </wp:anchor>
        </w:drawing>
      </w:r>
    </w:p>
    <w:p w14:paraId="591C10E5" w14:textId="62C82FBE" w:rsidR="009229C3" w:rsidRPr="00AE73B2" w:rsidRDefault="009229C3">
      <w:pPr>
        <w:pStyle w:val="BodyText"/>
        <w:rPr>
          <w:rFonts w:ascii="Aptos Display" w:hAnsi="Aptos Display"/>
          <w:b/>
        </w:rPr>
      </w:pPr>
    </w:p>
    <w:p w14:paraId="24C1145C" w14:textId="07F3D47E" w:rsidR="009229C3" w:rsidRPr="00AE73B2" w:rsidRDefault="009229C3">
      <w:pPr>
        <w:pStyle w:val="BodyText"/>
        <w:rPr>
          <w:rFonts w:ascii="Aptos Display" w:hAnsi="Aptos Display"/>
          <w:b/>
        </w:rPr>
      </w:pPr>
    </w:p>
    <w:p w14:paraId="1E36C7DE" w14:textId="6497785E" w:rsidR="009229C3" w:rsidRPr="00AE73B2" w:rsidRDefault="009229C3">
      <w:pPr>
        <w:pStyle w:val="BodyText"/>
        <w:rPr>
          <w:rFonts w:ascii="Aptos Display" w:hAnsi="Aptos Display"/>
          <w:b/>
        </w:rPr>
      </w:pPr>
    </w:p>
    <w:p w14:paraId="369E5D33" w14:textId="77777777" w:rsidR="009229C3" w:rsidRPr="00AE73B2" w:rsidRDefault="009229C3">
      <w:pPr>
        <w:pStyle w:val="BodyText"/>
        <w:rPr>
          <w:rFonts w:ascii="Aptos Display" w:hAnsi="Aptos Display"/>
          <w:b/>
        </w:rPr>
      </w:pPr>
    </w:p>
    <w:p w14:paraId="746A474A" w14:textId="77777777" w:rsidR="009229C3" w:rsidRPr="00AE73B2" w:rsidRDefault="009229C3">
      <w:pPr>
        <w:pStyle w:val="BodyText"/>
        <w:rPr>
          <w:rFonts w:ascii="Aptos Display" w:hAnsi="Aptos Display"/>
          <w:b/>
        </w:rPr>
      </w:pPr>
    </w:p>
    <w:p w14:paraId="2C3DD2F3" w14:textId="73F7C74D" w:rsidR="009229C3" w:rsidRPr="00AE73B2" w:rsidRDefault="009229C3">
      <w:pPr>
        <w:pStyle w:val="BodyText"/>
        <w:rPr>
          <w:rFonts w:ascii="Aptos Display" w:hAnsi="Aptos Display"/>
          <w:b/>
        </w:rPr>
      </w:pPr>
    </w:p>
    <w:p w14:paraId="5AD291DD" w14:textId="77777777" w:rsidR="009229C3" w:rsidRPr="00AE73B2" w:rsidRDefault="009229C3">
      <w:pPr>
        <w:pStyle w:val="BodyText"/>
        <w:rPr>
          <w:rFonts w:ascii="Aptos Display" w:hAnsi="Aptos Display"/>
          <w:b/>
        </w:rPr>
      </w:pPr>
    </w:p>
    <w:p w14:paraId="5B32A01A" w14:textId="77777777" w:rsidR="009229C3" w:rsidRPr="00AE73B2" w:rsidRDefault="009229C3">
      <w:pPr>
        <w:pStyle w:val="BodyText"/>
        <w:rPr>
          <w:rFonts w:ascii="Aptos Display" w:hAnsi="Aptos Display"/>
          <w:b/>
        </w:rPr>
      </w:pPr>
    </w:p>
    <w:p w14:paraId="4034F6F6" w14:textId="77777777" w:rsidR="009229C3" w:rsidRPr="00AE73B2" w:rsidRDefault="009229C3">
      <w:pPr>
        <w:pStyle w:val="BodyText"/>
        <w:rPr>
          <w:rFonts w:ascii="Aptos Display" w:hAnsi="Aptos Display"/>
          <w:b/>
        </w:rPr>
      </w:pPr>
    </w:p>
    <w:p w14:paraId="4AF31C53" w14:textId="77777777" w:rsidR="009229C3" w:rsidRPr="00AE73B2" w:rsidRDefault="009229C3">
      <w:pPr>
        <w:pStyle w:val="BodyText"/>
        <w:rPr>
          <w:rFonts w:ascii="Aptos Display" w:hAnsi="Aptos Display"/>
          <w:b/>
        </w:rPr>
      </w:pPr>
    </w:p>
    <w:p w14:paraId="6B9277A3" w14:textId="77777777" w:rsidR="009229C3" w:rsidRPr="00AE73B2" w:rsidRDefault="009229C3">
      <w:pPr>
        <w:pStyle w:val="BodyText"/>
        <w:rPr>
          <w:rFonts w:ascii="Aptos Display" w:hAnsi="Aptos Display"/>
          <w:b/>
        </w:rPr>
      </w:pPr>
    </w:p>
    <w:p w14:paraId="6D04A019" w14:textId="77777777" w:rsidR="009229C3" w:rsidRPr="00AE73B2" w:rsidRDefault="009229C3">
      <w:pPr>
        <w:pStyle w:val="BodyText"/>
        <w:rPr>
          <w:rFonts w:ascii="Aptos Display" w:hAnsi="Aptos Display"/>
          <w:b/>
        </w:rPr>
      </w:pPr>
    </w:p>
    <w:p w14:paraId="657ED0E5" w14:textId="77777777" w:rsidR="009229C3" w:rsidRPr="00AE73B2" w:rsidRDefault="009229C3">
      <w:pPr>
        <w:pStyle w:val="BodyText"/>
        <w:rPr>
          <w:rFonts w:ascii="Aptos Display" w:hAnsi="Aptos Display"/>
          <w:b/>
        </w:rPr>
      </w:pPr>
    </w:p>
    <w:p w14:paraId="4D20DE19" w14:textId="77777777" w:rsidR="009229C3" w:rsidRPr="00AE73B2" w:rsidRDefault="009229C3">
      <w:pPr>
        <w:pStyle w:val="BodyText"/>
        <w:rPr>
          <w:rFonts w:ascii="Aptos Display" w:hAnsi="Aptos Display"/>
          <w:b/>
        </w:rPr>
      </w:pPr>
    </w:p>
    <w:p w14:paraId="71F90178" w14:textId="77777777" w:rsidR="002657B5" w:rsidRDefault="002657B5" w:rsidP="002657B5">
      <w:pPr>
        <w:spacing w:line="242" w:lineRule="auto"/>
        <w:ind w:right="564"/>
        <w:rPr>
          <w:rFonts w:ascii="Aptos Display" w:hAnsi="Aptos Display"/>
          <w:b/>
          <w:sz w:val="20"/>
          <w:szCs w:val="24"/>
        </w:rPr>
      </w:pPr>
    </w:p>
    <w:p w14:paraId="0B2BF54D" w14:textId="4DC3F774" w:rsidR="009229C3" w:rsidRPr="00AE73B2" w:rsidRDefault="00AE73B2" w:rsidP="002657B5">
      <w:pPr>
        <w:spacing w:line="242" w:lineRule="auto"/>
        <w:ind w:right="564"/>
        <w:jc w:val="center"/>
        <w:rPr>
          <w:rFonts w:ascii="Aptos Display" w:hAnsi="Aptos Display"/>
          <w:sz w:val="18"/>
        </w:rPr>
        <w:sectPr w:rsidR="009229C3" w:rsidRPr="00AE73B2">
          <w:type w:val="continuous"/>
          <w:pgSz w:w="15840" w:h="12240" w:orient="landscape"/>
          <w:pgMar w:top="0" w:right="0" w:bottom="0" w:left="360" w:header="720" w:footer="720" w:gutter="0"/>
          <w:cols w:num="3" w:space="720" w:equalWidth="0">
            <w:col w:w="4674" w:space="483"/>
            <w:col w:w="4698" w:space="941"/>
            <w:col w:w="4684"/>
          </w:cols>
        </w:sectPr>
      </w:pPr>
      <w:r w:rsidRPr="002657B5">
        <w:rPr>
          <w:rFonts w:ascii="Aptos Display" w:hAnsi="Aptos Display"/>
          <w:noProof/>
        </w:rPr>
        <mc:AlternateContent>
          <mc:Choice Requires="wpg">
            <w:drawing>
              <wp:anchor distT="0" distB="0" distL="0" distR="0" simplePos="0" relativeHeight="251652608" behindDoc="0" locked="0" layoutInCell="1" allowOverlap="1" wp14:anchorId="0D965BC5" wp14:editId="4BD30EE0">
                <wp:simplePos x="0" y="0"/>
                <wp:positionH relativeFrom="page">
                  <wp:posOffset>6934200</wp:posOffset>
                </wp:positionH>
                <wp:positionV relativeFrom="paragraph">
                  <wp:posOffset>539750</wp:posOffset>
                </wp:positionV>
                <wp:extent cx="2827211" cy="1352551"/>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7211" cy="1352551"/>
                          <a:chOff x="3775371" y="1166444"/>
                          <a:chExt cx="2828290" cy="668398"/>
                        </a:xfrm>
                      </wpg:grpSpPr>
                      <wps:wsp>
                        <wps:cNvPr id="11" name="Textbox 11"/>
                        <wps:cNvSpPr txBox="1"/>
                        <wps:spPr>
                          <a:xfrm>
                            <a:off x="3775371" y="1166444"/>
                            <a:ext cx="2828290" cy="365760"/>
                          </a:xfrm>
                          <a:prstGeom prst="rect">
                            <a:avLst/>
                          </a:prstGeom>
                        </wps:spPr>
                        <wps:txbx>
                          <w:txbxContent>
                            <w:p w14:paraId="020BA1CB" w14:textId="29ADE10A" w:rsidR="007601B6" w:rsidRPr="007601B6" w:rsidRDefault="00063B13" w:rsidP="007601B6">
                              <w:pPr>
                                <w:spacing w:before="77"/>
                                <w:ind w:right="18"/>
                                <w:jc w:val="center"/>
                                <w:rPr>
                                  <w:b/>
                                </w:rPr>
                              </w:pPr>
                              <w:r w:rsidRPr="007601B6">
                                <w:rPr>
                                  <w:b/>
                                </w:rPr>
                                <w:t>TRANSPORTE DEL ÁREA DE KENDALL (KAT)</w:t>
                              </w:r>
                            </w:p>
                            <w:p w14:paraId="4F93439E" w14:textId="40B640DF" w:rsidR="009229C3" w:rsidRPr="007601B6" w:rsidRDefault="00063B13" w:rsidP="007601B6">
                              <w:pPr>
                                <w:spacing w:before="77"/>
                                <w:ind w:right="18"/>
                                <w:jc w:val="center"/>
                                <w:rPr>
                                  <w:b/>
                                </w:rPr>
                              </w:pPr>
                              <w:r w:rsidRPr="007601B6">
                                <w:rPr>
                                  <w:b/>
                                </w:rPr>
                                <w:t>Servicios de transporte a domicilio</w:t>
                              </w:r>
                            </w:p>
                          </w:txbxContent>
                        </wps:txbx>
                        <wps:bodyPr wrap="square" lIns="0" tIns="0" rIns="0" bIns="0" rtlCol="0">
                          <a:noAutofit/>
                        </wps:bodyPr>
                      </wps:wsp>
                      <wps:wsp>
                        <wps:cNvPr id="13" name="Textbox 13"/>
                        <wps:cNvSpPr txBox="1"/>
                        <wps:spPr>
                          <a:xfrm>
                            <a:off x="4153784" y="1498639"/>
                            <a:ext cx="2118090" cy="336203"/>
                          </a:xfrm>
                          <a:prstGeom prst="rect">
                            <a:avLst/>
                          </a:prstGeom>
                        </wps:spPr>
                        <wps:txbx>
                          <w:txbxContent>
                            <w:p w14:paraId="1E18920B" w14:textId="3F8465AA" w:rsidR="009229C3" w:rsidRPr="007601B6" w:rsidRDefault="00AE73B2" w:rsidP="007601B6">
                              <w:pPr>
                                <w:ind w:right="18"/>
                                <w:jc w:val="center"/>
                                <w:rPr>
                                  <w:b/>
                                </w:rPr>
                              </w:pPr>
                              <w:r w:rsidRPr="007601B6">
                                <w:rPr>
                                  <w:b/>
                                </w:rPr>
                                <w:t xml:space="preserve">Teléfono: </w:t>
                              </w:r>
                              <w:r w:rsidR="007601B6" w:rsidRPr="007601B6">
                                <w:rPr>
                                  <w:b/>
                                </w:rPr>
                                <w:t>(630)</w:t>
                              </w:r>
                              <w:r w:rsidR="007601B6">
                                <w:rPr>
                                  <w:b/>
                                </w:rPr>
                                <w:t xml:space="preserve"> </w:t>
                              </w:r>
                              <w:r w:rsidR="00407510" w:rsidRPr="007601B6">
                                <w:rPr>
                                  <w:b/>
                                </w:rPr>
                                <w:t>822 - 6970</w:t>
                              </w:r>
                            </w:p>
                            <w:p w14:paraId="2FA782CB" w14:textId="0D6AE9AC" w:rsidR="009229C3" w:rsidRPr="007601B6" w:rsidRDefault="00AE73B2" w:rsidP="007601B6">
                              <w:pPr>
                                <w:ind w:right="18"/>
                                <w:jc w:val="center"/>
                                <w:rPr>
                                  <w:b/>
                                </w:rPr>
                              </w:pPr>
                              <w:r w:rsidRPr="007601B6">
                                <w:rPr>
                                  <w:b/>
                                </w:rPr>
                                <w:t>TTY:</w:t>
                              </w:r>
                              <w:r w:rsidR="007601B6">
                                <w:rPr>
                                  <w:b/>
                                </w:rPr>
                                <w:t xml:space="preserve"> </w:t>
                              </w:r>
                              <w:r w:rsidR="007601B6" w:rsidRPr="007601B6">
                                <w:rPr>
                                  <w:b/>
                                </w:rPr>
                                <w:t>(800)</w:t>
                              </w:r>
                              <w:r w:rsidR="007601B6">
                                <w:rPr>
                                  <w:b/>
                                </w:rPr>
                                <w:t xml:space="preserve"> </w:t>
                              </w:r>
                              <w:r w:rsidR="00407510" w:rsidRPr="007601B6">
                                <w:rPr>
                                  <w:b/>
                                </w:rPr>
                                <w:t>526</w:t>
                              </w:r>
                              <w:r w:rsidR="007601B6">
                                <w:rPr>
                                  <w:b/>
                                </w:rPr>
                                <w:t xml:space="preserve"> </w:t>
                              </w:r>
                              <w:r w:rsidR="00407510" w:rsidRPr="007601B6">
                                <w:rPr>
                                  <w:b/>
                                </w:rPr>
                                <w:t>- 0844 o 711</w:t>
                              </w:r>
                            </w:p>
                            <w:p w14:paraId="48517492" w14:textId="553CF456" w:rsidR="009229C3" w:rsidRPr="007601B6" w:rsidRDefault="00AE73B2" w:rsidP="007601B6">
                              <w:pPr>
                                <w:ind w:right="18"/>
                                <w:jc w:val="center"/>
                                <w:rPr>
                                  <w:b/>
                                </w:rPr>
                              </w:pPr>
                              <w:r w:rsidRPr="007601B6">
                                <w:rPr>
                                  <w:b/>
                                </w:rPr>
                                <w:t xml:space="preserve">Voz: </w:t>
                              </w:r>
                              <w:r w:rsidR="007601B6" w:rsidRPr="007601B6">
                                <w:rPr>
                                  <w:b/>
                                </w:rPr>
                                <w:t>(800)</w:t>
                              </w:r>
                              <w:r w:rsidR="007601B6">
                                <w:rPr>
                                  <w:b/>
                                </w:rPr>
                                <w:t xml:space="preserve"> </w:t>
                              </w:r>
                              <w:r w:rsidR="00407510" w:rsidRPr="007601B6">
                                <w:rPr>
                                  <w:b/>
                                </w:rPr>
                                <w:t>526 - 0857 o 711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965BC5" id="Group 9" o:spid="_x0000_s1026" style="position:absolute;left:0;text-align:left;margin-left:546pt;margin-top:42.5pt;width:222.6pt;height:106.5pt;z-index:251652608;mso-wrap-distance-left:0;mso-wrap-distance-right:0;mso-position-horizontal-relative:page;mso-width-relative:margin;mso-height-relative:margin" coordorigin="37753,11664" coordsize="2828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">
                <v:shapetype id="_x0000_t202" coordsize="21600,21600" o:spt="202" path="m,l,21600r21600,l21600,xe">
                  <v:stroke joinstyle="miter"/>
                  <v:path gradientshapeok="t" o:connecttype="rect"/>
                </v:shapetype>
                <v:shape id="Textbox 11" o:spid="_x0000_s1027" type="#_x0000_t202" style="position:absolute;left:37753;top:11664;width:2828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20BA1CB" w14:textId="29ADE10A" w:rsidR="007601B6" w:rsidRPr="007601B6" w:rsidRDefault="00063B13" w:rsidP="007601B6">
                        <w:pPr>
                          <w:spacing w:before="77"/>
                          <w:ind w:right="18"/>
                          <w:jc w:val="center"/>
                          <w:rPr>
                            <w:b/>
                          </w:rPr>
                        </w:pPr>
                        <w:r w:rsidRPr="007601B6">
                          <w:rPr>
                            <w:b/>
                          </w:rPr>
                          <w:t>TRANSPORTE DEL ÁREA DE KENDALL (KAT)</w:t>
                        </w:r>
                      </w:p>
                      <w:p w14:paraId="4F93439E" w14:textId="40B640DF" w:rsidR="009229C3" w:rsidRPr="007601B6" w:rsidRDefault="00063B13" w:rsidP="007601B6">
                        <w:pPr>
                          <w:spacing w:before="77"/>
                          <w:ind w:right="18"/>
                          <w:jc w:val="center"/>
                          <w:rPr>
                            <w:b/>
                          </w:rPr>
                        </w:pPr>
                        <w:r w:rsidRPr="007601B6">
                          <w:rPr>
                            <w:b/>
                          </w:rPr>
                          <w:t>Servicios de transporte a domicilio</w:t>
                        </w:r>
                      </w:p>
                    </w:txbxContent>
                  </v:textbox>
                </v:shape>
                <v:shape id="Textbox 13" o:spid="_x0000_s1028" type="#_x0000_t202" style="position:absolute;left:41537;top:14986;width:21181;height: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E18920B" w14:textId="3F8465AA" w:rsidR="009229C3" w:rsidRPr="007601B6" w:rsidRDefault="00AE73B2" w:rsidP="007601B6">
                        <w:pPr>
                          <w:ind w:right="18"/>
                          <w:jc w:val="center"/>
                          <w:rPr>
                            <w:b/>
                          </w:rPr>
                        </w:pPr>
                        <w:r w:rsidRPr="007601B6">
                          <w:rPr>
                            <w:b/>
                          </w:rPr>
                          <w:t xml:space="preserve">Teléfono: </w:t>
                        </w:r>
                        <w:r w:rsidR="007601B6" w:rsidRPr="007601B6">
                          <w:rPr>
                            <w:b/>
                          </w:rPr>
                          <w:t>(630)</w:t>
                        </w:r>
                        <w:r w:rsidR="007601B6">
                          <w:rPr>
                            <w:b/>
                          </w:rPr>
                          <w:t xml:space="preserve"> </w:t>
                        </w:r>
                        <w:r w:rsidR="00407510" w:rsidRPr="007601B6">
                          <w:rPr>
                            <w:b/>
                          </w:rPr>
                          <w:t>822 - 6970</w:t>
                        </w:r>
                      </w:p>
                      <w:p w14:paraId="2FA782CB" w14:textId="0D6AE9AC" w:rsidR="009229C3" w:rsidRPr="007601B6" w:rsidRDefault="00AE73B2" w:rsidP="007601B6">
                        <w:pPr>
                          <w:ind w:right="18"/>
                          <w:jc w:val="center"/>
                          <w:rPr>
                            <w:b/>
                          </w:rPr>
                        </w:pPr>
                        <w:r w:rsidRPr="007601B6">
                          <w:rPr>
                            <w:b/>
                          </w:rPr>
                          <w:t>TTY:</w:t>
                        </w:r>
                        <w:r w:rsidR="007601B6">
                          <w:rPr>
                            <w:b/>
                          </w:rPr>
                          <w:t xml:space="preserve"> </w:t>
                        </w:r>
                        <w:r w:rsidR="007601B6" w:rsidRPr="007601B6">
                          <w:rPr>
                            <w:b/>
                          </w:rPr>
                          <w:t>(800)</w:t>
                        </w:r>
                        <w:r w:rsidR="007601B6">
                          <w:rPr>
                            <w:b/>
                          </w:rPr>
                          <w:t xml:space="preserve"> </w:t>
                        </w:r>
                        <w:r w:rsidR="00407510" w:rsidRPr="007601B6">
                          <w:rPr>
                            <w:b/>
                          </w:rPr>
                          <w:t>526</w:t>
                        </w:r>
                        <w:r w:rsidR="007601B6">
                          <w:rPr>
                            <w:b/>
                          </w:rPr>
                          <w:t xml:space="preserve"> </w:t>
                        </w:r>
                        <w:r w:rsidR="00407510" w:rsidRPr="007601B6">
                          <w:rPr>
                            <w:b/>
                          </w:rPr>
                          <w:t>- 0844 o 711</w:t>
                        </w:r>
                      </w:p>
                      <w:p w14:paraId="48517492" w14:textId="553CF456" w:rsidR="009229C3" w:rsidRPr="007601B6" w:rsidRDefault="00AE73B2" w:rsidP="007601B6">
                        <w:pPr>
                          <w:ind w:right="18"/>
                          <w:jc w:val="center"/>
                          <w:rPr>
                            <w:b/>
                          </w:rPr>
                        </w:pPr>
                        <w:r w:rsidRPr="007601B6">
                          <w:rPr>
                            <w:b/>
                          </w:rPr>
                          <w:t xml:space="preserve">Voz: </w:t>
                        </w:r>
                        <w:r w:rsidR="007601B6" w:rsidRPr="007601B6">
                          <w:rPr>
                            <w:b/>
                          </w:rPr>
                          <w:t>(800)</w:t>
                        </w:r>
                        <w:r w:rsidR="007601B6">
                          <w:rPr>
                            <w:b/>
                          </w:rPr>
                          <w:t xml:space="preserve"> </w:t>
                        </w:r>
                        <w:r w:rsidR="00407510" w:rsidRPr="007601B6">
                          <w:rPr>
                            <w:b/>
                          </w:rPr>
                          <w:t>526 - 0857 o 711</w:t>
                        </w:r>
                      </w:p>
                    </w:txbxContent>
                  </v:textbox>
                </v:shape>
                <w10:wrap anchorx="page"/>
              </v:group>
            </w:pict>
          </mc:Fallback>
        </mc:AlternateContent>
      </w:r>
      <w:r w:rsidR="002657B5" w:rsidRPr="002657B5">
        <w:rPr>
          <w:rFonts w:ascii="Aptos Display" w:hAnsi="Aptos Display"/>
          <w:b/>
        </w:rPr>
        <w:t>Sirviendo a la comunidad y atendiendo las necesidades de transporte público del condado de Kendall</w:t>
      </w:r>
      <w:r w:rsidR="002657B5" w:rsidRPr="002657B5">
        <w:rPr>
          <w:rFonts w:ascii="Aptos Display" w:hAnsi="Aptos Display"/>
          <w:b/>
          <w:sz w:val="20"/>
          <w:szCs w:val="24"/>
        </w:rPr>
        <w:t>.</w:t>
      </w:r>
    </w:p>
    <w:p w14:paraId="306E32C3" w14:textId="6E21E303" w:rsidR="009229C3" w:rsidRPr="00AE73B2" w:rsidRDefault="00407510">
      <w:pPr>
        <w:pStyle w:val="Heading2"/>
        <w:spacing w:before="76"/>
        <w:rPr>
          <w:rFonts w:ascii="Aptos Display" w:hAnsi="Aptos Display"/>
          <w:sz w:val="22"/>
          <w:szCs w:val="22"/>
        </w:rPr>
      </w:pPr>
      <w:r w:rsidRPr="00AE73B2">
        <w:rPr>
          <w:rFonts w:ascii="Aptos Display" w:hAnsi="Aptos Display"/>
          <w:sz w:val="22"/>
          <w:szCs w:val="22"/>
        </w:rPr>
        <w:lastRenderedPageBreak/>
        <w:t>Sobre</w:t>
      </w:r>
      <w:r w:rsidRPr="00AE73B2">
        <w:rPr>
          <w:rFonts w:ascii="Aptos Display" w:hAnsi="Aptos Display"/>
          <w:spacing w:val="-6"/>
          <w:sz w:val="22"/>
          <w:szCs w:val="22"/>
        </w:rPr>
        <w:t xml:space="preserve"> </w:t>
      </w:r>
      <w:r w:rsidRPr="00AE73B2">
        <w:rPr>
          <w:rFonts w:ascii="Aptos Display" w:hAnsi="Aptos Display"/>
          <w:sz w:val="22"/>
          <w:szCs w:val="22"/>
        </w:rPr>
        <w:t>Servicio</w:t>
      </w:r>
      <w:r w:rsidRPr="00AE73B2">
        <w:rPr>
          <w:rFonts w:ascii="Aptos Display" w:hAnsi="Aptos Display"/>
          <w:spacing w:val="-5"/>
          <w:sz w:val="22"/>
          <w:szCs w:val="22"/>
        </w:rPr>
        <w:t xml:space="preserve"> KAT</w:t>
      </w:r>
    </w:p>
    <w:p w14:paraId="6462F539" w14:textId="207D403E" w:rsidR="009229C3" w:rsidRDefault="00063B13" w:rsidP="00046DA1">
      <w:pPr>
        <w:pStyle w:val="BodyText"/>
        <w:spacing w:before="6"/>
        <w:ind w:left="111"/>
        <w:jc w:val="both"/>
        <w:rPr>
          <w:rFonts w:ascii="Aptos Display" w:hAnsi="Aptos Display"/>
        </w:rPr>
      </w:pPr>
      <w:r w:rsidRPr="00063B13">
        <w:rPr>
          <w:rFonts w:ascii="Aptos Display" w:hAnsi="Aptos Display"/>
        </w:rPr>
        <w:t>KAT es un programa de transporte público y comunitario para el condado de Kendall. KAT está diseñado para ser confiable, flexible y financieramente sostenible, a la vez que atiende las diversas necesidades de movilidad del público en general, así como de las personas que no pueden acceder ni operar vehículos privados.</w:t>
      </w:r>
    </w:p>
    <w:p w14:paraId="68005BBA" w14:textId="77777777" w:rsidR="00DD7462" w:rsidRPr="00AE73B2" w:rsidRDefault="00DD7462" w:rsidP="00063B13">
      <w:pPr>
        <w:pStyle w:val="BodyText"/>
        <w:spacing w:before="6"/>
        <w:jc w:val="both"/>
        <w:rPr>
          <w:rFonts w:ascii="Aptos Display" w:hAnsi="Aptos Display"/>
        </w:rPr>
      </w:pPr>
    </w:p>
    <w:p w14:paraId="43666C37" w14:textId="77777777" w:rsidR="009229C3" w:rsidRPr="00AE73B2" w:rsidRDefault="00407510">
      <w:pPr>
        <w:pStyle w:val="Heading2"/>
        <w:rPr>
          <w:rFonts w:ascii="Aptos Display" w:hAnsi="Aptos Display"/>
          <w:sz w:val="22"/>
          <w:szCs w:val="22"/>
        </w:rPr>
      </w:pPr>
      <w:r w:rsidRPr="00AE73B2">
        <w:rPr>
          <w:rFonts w:ascii="Aptos Display" w:hAnsi="Aptos Display"/>
          <w:sz w:val="22"/>
          <w:szCs w:val="22"/>
        </w:rPr>
        <w:t>Registración</w:t>
      </w:r>
      <w:r w:rsidRPr="00AE73B2">
        <w:rPr>
          <w:rFonts w:ascii="Aptos Display" w:hAnsi="Aptos Display"/>
          <w:spacing w:val="-5"/>
          <w:sz w:val="22"/>
          <w:szCs w:val="22"/>
        </w:rPr>
        <w:t xml:space="preserve"> </w:t>
      </w:r>
      <w:r w:rsidRPr="00AE73B2">
        <w:rPr>
          <w:rFonts w:ascii="Aptos Display" w:hAnsi="Aptos Display"/>
          <w:sz w:val="22"/>
          <w:szCs w:val="22"/>
        </w:rPr>
        <w:t>para</w:t>
      </w:r>
      <w:r w:rsidRPr="00AE73B2">
        <w:rPr>
          <w:rFonts w:ascii="Aptos Display" w:hAnsi="Aptos Display"/>
          <w:spacing w:val="-5"/>
          <w:sz w:val="22"/>
          <w:szCs w:val="22"/>
        </w:rPr>
        <w:t xml:space="preserve"> </w:t>
      </w:r>
      <w:r w:rsidRPr="00AE73B2">
        <w:rPr>
          <w:rFonts w:ascii="Aptos Display" w:hAnsi="Aptos Display"/>
          <w:sz w:val="22"/>
          <w:szCs w:val="22"/>
        </w:rPr>
        <w:t>el</w:t>
      </w:r>
      <w:r w:rsidRPr="00AE73B2">
        <w:rPr>
          <w:rFonts w:ascii="Aptos Display" w:hAnsi="Aptos Display"/>
          <w:spacing w:val="-5"/>
          <w:sz w:val="22"/>
          <w:szCs w:val="22"/>
        </w:rPr>
        <w:t xml:space="preserve"> </w:t>
      </w:r>
      <w:r w:rsidRPr="00AE73B2">
        <w:rPr>
          <w:rFonts w:ascii="Aptos Display" w:hAnsi="Aptos Display"/>
          <w:spacing w:val="-2"/>
          <w:sz w:val="22"/>
          <w:szCs w:val="22"/>
        </w:rPr>
        <w:t>Servicio</w:t>
      </w:r>
    </w:p>
    <w:p w14:paraId="30217411" w14:textId="7019B953" w:rsidR="009229C3" w:rsidRDefault="007601B6" w:rsidP="00046DA1">
      <w:pPr>
        <w:pStyle w:val="BodyText"/>
        <w:spacing w:before="8"/>
        <w:ind w:left="111"/>
        <w:rPr>
          <w:rFonts w:ascii="Aptos Display" w:hAnsi="Aptos Display"/>
        </w:rPr>
      </w:pPr>
      <w:r w:rsidRPr="007601B6">
        <w:rPr>
          <w:rFonts w:ascii="Aptos Display" w:hAnsi="Aptos Display"/>
        </w:rPr>
        <w:t>Todos los pasajeros deben registrarse antes de utilizar los servicios de KAT. Los formularios de registro están disponibles en VAC por correo electrónico o fax, o pueden completarse en línea a través del sitio web de VAC. Además, algunas agencias patrocinadoras pueden facilitar el registro. Por favor, contacte con el departamento de despacho para averiguar si cumple los requisitos para registrarse a través de una agencia patrocinadora.</w:t>
      </w:r>
    </w:p>
    <w:p w14:paraId="4F08F695" w14:textId="77777777" w:rsidR="00DD7462" w:rsidRPr="00AE73B2" w:rsidRDefault="00DD7462">
      <w:pPr>
        <w:pStyle w:val="BodyText"/>
        <w:spacing w:before="8"/>
        <w:rPr>
          <w:rFonts w:ascii="Aptos Display" w:hAnsi="Aptos Display"/>
        </w:rPr>
      </w:pPr>
    </w:p>
    <w:p w14:paraId="0E6E7962" w14:textId="77777777" w:rsidR="009229C3" w:rsidRPr="00AE73B2" w:rsidRDefault="00407510">
      <w:pPr>
        <w:pStyle w:val="Heading2"/>
        <w:rPr>
          <w:rFonts w:ascii="Aptos Display" w:hAnsi="Aptos Display"/>
          <w:sz w:val="22"/>
          <w:szCs w:val="22"/>
        </w:rPr>
      </w:pPr>
      <w:r w:rsidRPr="00AE73B2">
        <w:rPr>
          <w:rFonts w:ascii="Aptos Display" w:hAnsi="Aptos Display"/>
          <w:sz w:val="22"/>
          <w:szCs w:val="22"/>
        </w:rPr>
        <w:t>Horario</w:t>
      </w:r>
      <w:r w:rsidRPr="00AE73B2">
        <w:rPr>
          <w:rFonts w:ascii="Aptos Display" w:hAnsi="Aptos Display"/>
          <w:spacing w:val="-4"/>
          <w:sz w:val="22"/>
          <w:szCs w:val="22"/>
        </w:rPr>
        <w:t xml:space="preserve"> </w:t>
      </w:r>
      <w:r w:rsidRPr="00AE73B2">
        <w:rPr>
          <w:rFonts w:ascii="Aptos Display" w:hAnsi="Aptos Display"/>
          <w:sz w:val="22"/>
          <w:szCs w:val="22"/>
        </w:rPr>
        <w:t>de</w:t>
      </w:r>
      <w:r w:rsidRPr="00AE73B2">
        <w:rPr>
          <w:rFonts w:ascii="Aptos Display" w:hAnsi="Aptos Display"/>
          <w:spacing w:val="-4"/>
          <w:sz w:val="22"/>
          <w:szCs w:val="22"/>
        </w:rPr>
        <w:t xml:space="preserve"> </w:t>
      </w:r>
      <w:r w:rsidRPr="00AE73B2">
        <w:rPr>
          <w:rFonts w:ascii="Aptos Display" w:hAnsi="Aptos Display"/>
          <w:spacing w:val="-2"/>
          <w:sz w:val="22"/>
          <w:szCs w:val="22"/>
        </w:rPr>
        <w:t>Servicio</w:t>
      </w:r>
    </w:p>
    <w:p w14:paraId="32700A4A" w14:textId="0BF034ED" w:rsidR="009229C3" w:rsidRDefault="000F1B2C" w:rsidP="00046DA1">
      <w:pPr>
        <w:pStyle w:val="BodyText"/>
        <w:spacing w:before="2"/>
        <w:ind w:left="111"/>
        <w:rPr>
          <w:rFonts w:ascii="Aptos Display" w:hAnsi="Aptos Display"/>
        </w:rPr>
      </w:pPr>
      <w:r w:rsidRPr="000F1B2C">
        <w:rPr>
          <w:rFonts w:ascii="Aptos Display" w:hAnsi="Aptos Display"/>
        </w:rPr>
        <w:t>El servicio de transporte Dial-a-</w:t>
      </w:r>
      <w:proofErr w:type="spellStart"/>
      <w:r w:rsidRPr="000F1B2C">
        <w:rPr>
          <w:rFonts w:ascii="Aptos Display" w:hAnsi="Aptos Display"/>
        </w:rPr>
        <w:t>ride</w:t>
      </w:r>
      <w:proofErr w:type="spellEnd"/>
      <w:r w:rsidRPr="000F1B2C">
        <w:rPr>
          <w:rFonts w:ascii="Aptos Display" w:hAnsi="Aptos Display"/>
        </w:rPr>
        <w:t xml:space="preserve"> está disponible de lunes a viernes, de 6:00 a. m. a 6:30 p. m. Para consultar los horarios en días festivos, le invitamos a visitar vacdk.org.</w:t>
      </w:r>
    </w:p>
    <w:p w14:paraId="2C3617FD" w14:textId="77777777" w:rsidR="00DD7462" w:rsidRPr="00AE73B2" w:rsidRDefault="00DD7462">
      <w:pPr>
        <w:pStyle w:val="BodyText"/>
        <w:spacing w:before="2"/>
        <w:rPr>
          <w:rFonts w:ascii="Aptos Display" w:hAnsi="Aptos Display"/>
        </w:rPr>
      </w:pPr>
    </w:p>
    <w:p w14:paraId="7E5EC4C6" w14:textId="14AFE528" w:rsidR="00DD7462" w:rsidRPr="00DD7462" w:rsidRDefault="00407510" w:rsidP="00DD7462">
      <w:pPr>
        <w:pStyle w:val="Heading2"/>
        <w:rPr>
          <w:rFonts w:ascii="Aptos Display" w:hAnsi="Aptos Display"/>
          <w:spacing w:val="-2"/>
          <w:sz w:val="22"/>
          <w:szCs w:val="22"/>
        </w:rPr>
      </w:pPr>
      <w:r w:rsidRPr="00AE73B2">
        <w:rPr>
          <w:rFonts w:ascii="Aptos Display" w:hAnsi="Aptos Display"/>
          <w:spacing w:val="-2"/>
          <w:sz w:val="22"/>
          <w:szCs w:val="22"/>
        </w:rPr>
        <w:t>Asistentes</w:t>
      </w:r>
    </w:p>
    <w:p w14:paraId="7116A57A" w14:textId="51E607B2" w:rsidR="009229C3" w:rsidRDefault="000F1B2C" w:rsidP="00046DA1">
      <w:pPr>
        <w:pStyle w:val="BodyText"/>
        <w:spacing w:before="9"/>
        <w:ind w:left="111"/>
        <w:rPr>
          <w:rFonts w:ascii="Aptos Display" w:hAnsi="Aptos Display"/>
        </w:rPr>
      </w:pPr>
      <w:r w:rsidRPr="000F1B2C">
        <w:rPr>
          <w:rFonts w:ascii="Aptos Display" w:hAnsi="Aptos Display"/>
        </w:rPr>
        <w:t>Para quienes requieren servicios puerta a puerta, los conductores de KAT pueden asistirlos desde su hogar hasta su destino y viceversa. Sin embargo, no se les permite cruzar el umbral del destino del pasajero, ya sea una residencia, un centro médico, un centro comercial o un lugar similar. Los pasajeros son responsables de asegurar que las vías de acceso al vehículo estén correctamente pavimentadas y libres de nieve, hielo, vehículos estacionados, escombros u otros obstáculos.</w:t>
      </w:r>
    </w:p>
    <w:p w14:paraId="79A80CB6" w14:textId="77777777" w:rsidR="00DD7462" w:rsidRPr="00AE73B2" w:rsidRDefault="00DD7462">
      <w:pPr>
        <w:pStyle w:val="BodyText"/>
        <w:spacing w:before="9"/>
        <w:rPr>
          <w:rFonts w:ascii="Aptos Display" w:hAnsi="Aptos Display"/>
        </w:rPr>
      </w:pPr>
    </w:p>
    <w:p w14:paraId="2F5FA106" w14:textId="77777777" w:rsidR="000F1B2C" w:rsidRDefault="00407510" w:rsidP="000F1B2C">
      <w:pPr>
        <w:pStyle w:val="Heading2"/>
        <w:rPr>
          <w:rFonts w:ascii="Aptos Display" w:hAnsi="Aptos Display"/>
          <w:spacing w:val="-2"/>
          <w:sz w:val="22"/>
          <w:szCs w:val="22"/>
        </w:rPr>
      </w:pPr>
      <w:r w:rsidRPr="00AE73B2">
        <w:rPr>
          <w:rFonts w:ascii="Aptos Display" w:hAnsi="Aptos Display"/>
          <w:spacing w:val="-2"/>
          <w:sz w:val="22"/>
          <w:szCs w:val="22"/>
        </w:rPr>
        <w:t>Niños</w:t>
      </w:r>
    </w:p>
    <w:p w14:paraId="06E130FB" w14:textId="5C5B2321" w:rsidR="009229C3" w:rsidRPr="000F1B2C" w:rsidRDefault="000F1B2C" w:rsidP="00046DA1">
      <w:pPr>
        <w:pStyle w:val="Heading2"/>
        <w:rPr>
          <w:rFonts w:ascii="Aptos Display" w:hAnsi="Aptos Display"/>
          <w:spacing w:val="-2"/>
          <w:sz w:val="22"/>
          <w:szCs w:val="22"/>
        </w:rPr>
      </w:pPr>
      <w:r w:rsidRPr="000F1B2C">
        <w:rPr>
          <w:rFonts w:ascii="Aptos Display" w:hAnsi="Aptos Display"/>
          <w:b w:val="0"/>
          <w:bCs w:val="0"/>
          <w:sz w:val="18"/>
          <w:szCs w:val="18"/>
        </w:rPr>
        <w:t>Al transportar niños, es fundamental cumplir con todas las leyes de Illinois sobre asientos de seguridad para niños. Para obtener más información sobre estas regulaciones, comuníquese con VAC o visite el sitio web del Departamento de Estado de Illinois. Tenga en cuenta que VAC no suministra asientos de seguridad para niños y que sus conductores no están autorizados a asegurarlos. Todos los pasajeros deben traer sus propios asientos para utilizar el servicio. Los niños menores de cinco (5) años viajan gratis. Los pasajeros mayores de 13 años pueden viajar solos, mientras que los menores de 13 años deben estar acompañados por un adulto con boleto pagado.</w:t>
      </w:r>
      <w:r w:rsidR="00407510" w:rsidRPr="00AE73B2">
        <w:rPr>
          <w:rFonts w:ascii="Aptos Display" w:hAnsi="Aptos Display"/>
          <w:b w:val="0"/>
        </w:rPr>
        <w:br w:type="column"/>
      </w:r>
      <w:r w:rsidR="00407510" w:rsidRPr="00AE73B2">
        <w:rPr>
          <w:rFonts w:ascii="Aptos Display" w:hAnsi="Aptos Display"/>
          <w:sz w:val="22"/>
          <w:szCs w:val="22"/>
        </w:rPr>
        <w:t>Programar</w:t>
      </w:r>
      <w:r w:rsidR="00407510" w:rsidRPr="00AE73B2">
        <w:rPr>
          <w:rFonts w:ascii="Aptos Display" w:hAnsi="Aptos Display"/>
          <w:spacing w:val="-8"/>
          <w:sz w:val="22"/>
          <w:szCs w:val="22"/>
        </w:rPr>
        <w:t xml:space="preserve"> </w:t>
      </w:r>
      <w:r w:rsidR="00407510" w:rsidRPr="00AE73B2">
        <w:rPr>
          <w:rFonts w:ascii="Aptos Display" w:hAnsi="Aptos Display"/>
          <w:sz w:val="22"/>
          <w:szCs w:val="22"/>
        </w:rPr>
        <w:t>un</w:t>
      </w:r>
      <w:r w:rsidR="00407510" w:rsidRPr="00AE73B2">
        <w:rPr>
          <w:rFonts w:ascii="Aptos Display" w:hAnsi="Aptos Display"/>
          <w:spacing w:val="-5"/>
          <w:sz w:val="22"/>
          <w:szCs w:val="22"/>
        </w:rPr>
        <w:t xml:space="preserve"> </w:t>
      </w:r>
      <w:r w:rsidR="00407510" w:rsidRPr="00AE73B2">
        <w:rPr>
          <w:rFonts w:ascii="Aptos Display" w:hAnsi="Aptos Display"/>
          <w:spacing w:val="-4"/>
          <w:sz w:val="22"/>
          <w:szCs w:val="22"/>
        </w:rPr>
        <w:t>viaje</w:t>
      </w:r>
    </w:p>
    <w:p w14:paraId="6E57A4DD" w14:textId="19618EDE" w:rsidR="009229C3" w:rsidRDefault="000F1B2C" w:rsidP="00046DA1">
      <w:pPr>
        <w:pStyle w:val="BodyText"/>
        <w:spacing w:before="12"/>
        <w:ind w:left="720"/>
        <w:rPr>
          <w:rFonts w:ascii="Aptos Display" w:hAnsi="Aptos Display"/>
        </w:rPr>
      </w:pPr>
      <w:r w:rsidRPr="000F1B2C">
        <w:rPr>
          <w:rFonts w:ascii="Aptos Display" w:hAnsi="Aptos Display"/>
        </w:rPr>
        <w:t>Una vez registrado en el VAC, se pueden hacer reservas de lunes a viernes de 8:00 a. m. a 4:00 p. m. llamando al 630-882-6970. Los viajes generales se pueden reservar con cuatro (4) a ocho (8) días hábiles de anticipación, mientras que los viajes médicos se pueden programar hasta con un (1) mes de anticipación. Todo el transporte está sujeto a la disponibilidad de espacio y vehículos.</w:t>
      </w:r>
    </w:p>
    <w:p w14:paraId="3256BB0F" w14:textId="77777777" w:rsidR="000F1B2C" w:rsidRPr="00AE73B2" w:rsidRDefault="000F1B2C">
      <w:pPr>
        <w:pStyle w:val="BodyText"/>
        <w:spacing w:before="12"/>
        <w:rPr>
          <w:rFonts w:ascii="Aptos Display" w:hAnsi="Aptos Display"/>
        </w:rPr>
      </w:pPr>
    </w:p>
    <w:p w14:paraId="01DA098B" w14:textId="04281E9D" w:rsidR="009229C3" w:rsidRDefault="000F1B2C" w:rsidP="00046DA1">
      <w:pPr>
        <w:pStyle w:val="BodyText"/>
        <w:spacing w:before="105"/>
        <w:ind w:left="111"/>
        <w:rPr>
          <w:rFonts w:ascii="Aptos Display" w:hAnsi="Aptos Display"/>
        </w:rPr>
      </w:pPr>
      <w:r w:rsidRPr="000F1B2C">
        <w:rPr>
          <w:rFonts w:ascii="Aptos Display" w:hAnsi="Aptos Display"/>
        </w:rPr>
        <w:t>Las reservas realizadas con 24 horas de antelación o menos se pueden realizar si la disponibilidad lo permite, pero no deben anticiparse. Se recomienda llamar con antelación para programar un viaje. Al organizar viajes, se dará prioridad a las personas mayores y a las personas con discapacidad. Tenga en cuenta que, para optimizar nuestros recursos de transporte, se pueden transportar dos o más personas juntas si el origen o el destino se encuentran a una distancia razonable. La oficina también puede ajustar una reserva programada para mejorar la eficiencia o dar cabida a pasajeros prioritarios.</w:t>
      </w:r>
    </w:p>
    <w:p w14:paraId="1D8DA79D" w14:textId="77777777" w:rsidR="000F1B2C" w:rsidRPr="00AE73B2" w:rsidRDefault="000F1B2C">
      <w:pPr>
        <w:pStyle w:val="BodyText"/>
        <w:spacing w:before="105"/>
        <w:rPr>
          <w:rFonts w:ascii="Aptos Display" w:hAnsi="Aptos Display"/>
        </w:rPr>
      </w:pPr>
    </w:p>
    <w:p w14:paraId="24ACD24B" w14:textId="5FBD8B01" w:rsidR="009229C3" w:rsidRPr="00AE73B2" w:rsidRDefault="00407510">
      <w:pPr>
        <w:pStyle w:val="Heading2"/>
        <w:rPr>
          <w:rFonts w:ascii="Aptos Display" w:hAnsi="Aptos Display"/>
          <w:sz w:val="22"/>
          <w:szCs w:val="22"/>
        </w:rPr>
      </w:pPr>
      <w:r w:rsidRPr="00AE73B2">
        <w:rPr>
          <w:rFonts w:ascii="Aptos Display" w:hAnsi="Aptos Display"/>
          <w:spacing w:val="-2"/>
          <w:sz w:val="22"/>
          <w:szCs w:val="22"/>
        </w:rPr>
        <w:t>Tarifas</w:t>
      </w:r>
    </w:p>
    <w:p w14:paraId="419A37D8" w14:textId="77777777" w:rsidR="00C24C38" w:rsidRDefault="000F1B2C" w:rsidP="00046DA1">
      <w:pPr>
        <w:pStyle w:val="BodyText"/>
        <w:spacing w:before="34"/>
        <w:ind w:left="111"/>
        <w:rPr>
          <w:rFonts w:ascii="Aptos Display" w:hAnsi="Aptos Display"/>
        </w:rPr>
      </w:pPr>
      <w:r w:rsidRPr="000F1B2C">
        <w:rPr>
          <w:rFonts w:ascii="Aptos Display" w:hAnsi="Aptos Display"/>
        </w:rPr>
        <w:t>Se aceptan billetes en efectivo SOLO CON CAMBIO EXACTO al momento de cada recogida.</w:t>
      </w:r>
    </w:p>
    <w:p w14:paraId="2B23AEC3" w14:textId="77777777" w:rsidR="00C24C38" w:rsidRDefault="000F1B2C" w:rsidP="00C24C38">
      <w:pPr>
        <w:pStyle w:val="BodyText"/>
        <w:numPr>
          <w:ilvl w:val="0"/>
          <w:numId w:val="3"/>
        </w:numPr>
        <w:spacing w:before="34"/>
        <w:rPr>
          <w:rFonts w:ascii="Aptos Display" w:hAnsi="Aptos Display"/>
        </w:rPr>
      </w:pPr>
      <w:r w:rsidRPr="000F1B2C">
        <w:rPr>
          <w:rFonts w:ascii="Aptos Display" w:hAnsi="Aptos Display"/>
        </w:rPr>
        <w:t>La tarifa para el servicio de ida, de puerta a puerta, es de $3.00, con un cargo adicional de $2.00 para destinos fuera del condado.</w:t>
      </w:r>
    </w:p>
    <w:p w14:paraId="3D11555D" w14:textId="77777777" w:rsidR="00C24C38" w:rsidRDefault="000F1B2C" w:rsidP="00C24C38">
      <w:pPr>
        <w:pStyle w:val="BodyText"/>
        <w:numPr>
          <w:ilvl w:val="0"/>
          <w:numId w:val="3"/>
        </w:numPr>
        <w:spacing w:before="34"/>
        <w:rPr>
          <w:rFonts w:ascii="Aptos Display" w:hAnsi="Aptos Display"/>
        </w:rPr>
      </w:pPr>
      <w:r w:rsidRPr="000F1B2C">
        <w:rPr>
          <w:rFonts w:ascii="Aptos Display" w:hAnsi="Aptos Display"/>
        </w:rPr>
        <w:t xml:space="preserve"> Las personas mayores de 60 años tienen un descuento de $1.00 en todas las tarifas. </w:t>
      </w:r>
    </w:p>
    <w:p w14:paraId="03E85336" w14:textId="77777777" w:rsidR="00C24C38" w:rsidRDefault="000F1B2C" w:rsidP="00C24C38">
      <w:pPr>
        <w:pStyle w:val="BodyText"/>
        <w:numPr>
          <w:ilvl w:val="0"/>
          <w:numId w:val="3"/>
        </w:numPr>
        <w:spacing w:before="34"/>
        <w:rPr>
          <w:rFonts w:ascii="Aptos Display" w:hAnsi="Aptos Display"/>
        </w:rPr>
      </w:pPr>
      <w:r w:rsidRPr="000F1B2C">
        <w:rPr>
          <w:rFonts w:ascii="Aptos Display" w:hAnsi="Aptos Display"/>
        </w:rPr>
        <w:t>Un asistente de viaje puede acompañar a un pasajero sin costo</w:t>
      </w:r>
      <w:r w:rsidR="00C24C38">
        <w:rPr>
          <w:rFonts w:ascii="Aptos Display" w:hAnsi="Aptos Display"/>
        </w:rPr>
        <w:t>.</w:t>
      </w:r>
    </w:p>
    <w:p w14:paraId="0DA0DB2D" w14:textId="77777777" w:rsidR="00C24C38" w:rsidRDefault="000F1B2C" w:rsidP="00C24C38">
      <w:pPr>
        <w:pStyle w:val="BodyText"/>
        <w:numPr>
          <w:ilvl w:val="0"/>
          <w:numId w:val="3"/>
        </w:numPr>
        <w:spacing w:before="34"/>
        <w:rPr>
          <w:rFonts w:ascii="Aptos Display" w:hAnsi="Aptos Display"/>
        </w:rPr>
      </w:pPr>
      <w:r w:rsidRPr="000F1B2C">
        <w:rPr>
          <w:rFonts w:ascii="Aptos Display" w:hAnsi="Aptos Display"/>
        </w:rPr>
        <w:t>los niños de cinco (5) años o menos viajan gratis.</w:t>
      </w:r>
    </w:p>
    <w:p w14:paraId="4AFB5021" w14:textId="61884C22" w:rsidR="009229C3" w:rsidRDefault="000F1B2C" w:rsidP="00046DA1">
      <w:pPr>
        <w:pStyle w:val="BodyText"/>
        <w:spacing w:before="34"/>
        <w:ind w:left="360"/>
        <w:rPr>
          <w:rFonts w:ascii="Aptos Display" w:hAnsi="Aptos Display"/>
        </w:rPr>
      </w:pPr>
      <w:r w:rsidRPr="000F1B2C">
        <w:rPr>
          <w:rFonts w:ascii="Aptos Display" w:hAnsi="Aptos Display"/>
        </w:rPr>
        <w:t>Las tarjetas de viaje están disponibles para su compra en la oficina. Para obtener más información sobre cómo obtenerlas, comuníquese con la oficina.</w:t>
      </w:r>
    </w:p>
    <w:p w14:paraId="3297F073" w14:textId="77777777" w:rsidR="000F1B2C" w:rsidRPr="00AE73B2" w:rsidRDefault="000F1B2C">
      <w:pPr>
        <w:pStyle w:val="BodyText"/>
        <w:spacing w:before="34"/>
        <w:rPr>
          <w:rFonts w:ascii="Aptos Display" w:hAnsi="Aptos Display"/>
          <w:sz w:val="20"/>
          <w:szCs w:val="20"/>
        </w:rPr>
      </w:pPr>
    </w:p>
    <w:p w14:paraId="263DEDD0" w14:textId="77777777" w:rsidR="009229C3" w:rsidRPr="00AE73B2" w:rsidRDefault="00407510">
      <w:pPr>
        <w:pStyle w:val="Heading2"/>
        <w:rPr>
          <w:rFonts w:ascii="Aptos Display" w:hAnsi="Aptos Display"/>
          <w:sz w:val="22"/>
          <w:szCs w:val="22"/>
        </w:rPr>
      </w:pPr>
      <w:r w:rsidRPr="00AE73B2">
        <w:rPr>
          <w:rFonts w:ascii="Aptos Display" w:hAnsi="Aptos Display"/>
          <w:sz w:val="22"/>
          <w:szCs w:val="22"/>
        </w:rPr>
        <w:t>Cancelación</w:t>
      </w:r>
      <w:r w:rsidRPr="00AE73B2">
        <w:rPr>
          <w:rFonts w:ascii="Aptos Display" w:hAnsi="Aptos Display"/>
          <w:spacing w:val="-5"/>
          <w:sz w:val="22"/>
          <w:szCs w:val="22"/>
        </w:rPr>
        <w:t xml:space="preserve"> </w:t>
      </w:r>
      <w:r w:rsidRPr="00AE73B2">
        <w:rPr>
          <w:rFonts w:ascii="Aptos Display" w:hAnsi="Aptos Display"/>
          <w:sz w:val="22"/>
          <w:szCs w:val="22"/>
        </w:rPr>
        <w:t>de</w:t>
      </w:r>
      <w:r w:rsidRPr="00AE73B2">
        <w:rPr>
          <w:rFonts w:ascii="Aptos Display" w:hAnsi="Aptos Display"/>
          <w:spacing w:val="-4"/>
          <w:sz w:val="22"/>
          <w:szCs w:val="22"/>
        </w:rPr>
        <w:t xml:space="preserve"> </w:t>
      </w:r>
      <w:r w:rsidRPr="00AE73B2">
        <w:rPr>
          <w:rFonts w:ascii="Aptos Display" w:hAnsi="Aptos Display"/>
          <w:sz w:val="22"/>
          <w:szCs w:val="22"/>
        </w:rPr>
        <w:t>un</w:t>
      </w:r>
      <w:r w:rsidRPr="00AE73B2">
        <w:rPr>
          <w:rFonts w:ascii="Aptos Display" w:hAnsi="Aptos Display"/>
          <w:spacing w:val="-4"/>
          <w:sz w:val="22"/>
          <w:szCs w:val="22"/>
        </w:rPr>
        <w:t xml:space="preserve"> Viaje</w:t>
      </w:r>
    </w:p>
    <w:p w14:paraId="638A710D" w14:textId="1B6DBC15" w:rsidR="00AE73B2" w:rsidRDefault="00A02B75" w:rsidP="00046DA1">
      <w:pPr>
        <w:pStyle w:val="BodyText"/>
        <w:spacing w:before="76" w:line="244" w:lineRule="auto"/>
        <w:ind w:left="111" w:right="359" w:firstLine="609"/>
        <w:rPr>
          <w:rFonts w:ascii="Aptos Display" w:hAnsi="Aptos Display"/>
          <w:b/>
          <w:spacing w:val="40"/>
          <w:sz w:val="22"/>
          <w:szCs w:val="20"/>
        </w:rPr>
      </w:pPr>
      <w:r w:rsidRPr="00A02B75">
        <w:rPr>
          <w:rFonts w:ascii="Aptos Display" w:hAnsi="Aptos Display"/>
        </w:rPr>
        <w:t>Si necesita cancelar un viaje, le rogamos que lo haga lo antes posible, preferiblemente al menos dos (2) horas antes de la hora de recogida programada. Las cancelaciones realizadas con menos de dos (2) horas de antelación pueden considerarse una "no presentación". Para obtener más información sobre nuestra Política de No Presentación, consulte la información a continuación. Además, si observa que un pasajero cancela con frecuencia sus reservas programadas, podría estar sujeto a un servicio limitado, ya que este comportamiento puede ser perjudicial tanto para los demás pasajeros como para nuestro personal.</w:t>
      </w:r>
      <w:r w:rsidR="00407510" w:rsidRPr="00AE73B2">
        <w:rPr>
          <w:rFonts w:ascii="Aptos Display" w:hAnsi="Aptos Display"/>
        </w:rPr>
        <w:br w:type="column"/>
      </w:r>
      <w:r w:rsidR="00407510" w:rsidRPr="00AE73B2">
        <w:rPr>
          <w:rFonts w:ascii="Aptos Display" w:hAnsi="Aptos Display"/>
          <w:b/>
          <w:sz w:val="22"/>
          <w:szCs w:val="20"/>
        </w:rPr>
        <w:t>Procedimiento de recolección y devolución:</w:t>
      </w:r>
      <w:r w:rsidR="00407510" w:rsidRPr="00AE73B2">
        <w:rPr>
          <w:rFonts w:ascii="Aptos Display" w:hAnsi="Aptos Display"/>
          <w:b/>
          <w:spacing w:val="40"/>
          <w:sz w:val="22"/>
          <w:szCs w:val="20"/>
        </w:rPr>
        <w:t xml:space="preserve"> </w:t>
      </w:r>
    </w:p>
    <w:p w14:paraId="5006E1D1" w14:textId="4A71CCE0" w:rsidR="009229C3" w:rsidRDefault="00A02B75" w:rsidP="00046DA1">
      <w:pPr>
        <w:spacing w:line="202" w:lineRule="exact"/>
        <w:ind w:left="111"/>
        <w:rPr>
          <w:rFonts w:ascii="Aptos Display" w:hAnsi="Aptos Display"/>
          <w:i/>
          <w:sz w:val="18"/>
        </w:rPr>
      </w:pPr>
      <w:r w:rsidRPr="00A02B75">
        <w:rPr>
          <w:rFonts w:ascii="Aptos Display" w:hAnsi="Aptos Display"/>
          <w:sz w:val="18"/>
          <w:szCs w:val="18"/>
        </w:rPr>
        <w:t>Se solicita a los pasajeros que consideren cierta flexibilidad en los horarios de recolección. El autobús podría llegar en cualquier momento dentro de un intervalo de 10 minutos antes o después de la hora reservada. Se recomienda estar preparado al menos 10 minutos antes de la reserva programada. Además, tanto el lugar de recolección como el de destino deben estar acondicionados para permitir que el vehículo se estacione adecuadamente y permanezca en la línea de visión del conductor. Asimismo, el pasajero debe asegurarse de que los accesos hacia y desde los puntos de recolección y destino estén correctamente pavimentados y libres de nieve, hielo, automóviles estacionados, escombros u otras obstrucciones.</w:t>
      </w:r>
      <w:r w:rsidRPr="00AE73B2">
        <w:rPr>
          <w:rFonts w:ascii="Aptos Display" w:hAnsi="Aptos Display"/>
          <w:i/>
          <w:sz w:val="18"/>
        </w:rPr>
        <w:t xml:space="preserve"> Debido</w:t>
      </w:r>
      <w:r w:rsidR="00407510" w:rsidRPr="00AE73B2">
        <w:rPr>
          <w:rFonts w:ascii="Aptos Display" w:hAnsi="Aptos Display"/>
          <w:i/>
          <w:sz w:val="18"/>
        </w:rPr>
        <w:t xml:space="preserve"> a que los vehículos se envían </w:t>
      </w:r>
      <w:r w:rsidR="00407510" w:rsidRPr="00AE73B2">
        <w:rPr>
          <w:rFonts w:ascii="Aptos Display" w:hAnsi="Aptos Display"/>
          <w:i/>
          <w:spacing w:val="-2"/>
          <w:sz w:val="18"/>
        </w:rPr>
        <w:t>antes</w:t>
      </w:r>
      <w:r>
        <w:rPr>
          <w:rFonts w:ascii="Aptos Display" w:hAnsi="Aptos Display"/>
          <w:i/>
          <w:spacing w:val="-2"/>
          <w:sz w:val="18"/>
        </w:rPr>
        <w:t xml:space="preserve"> </w:t>
      </w:r>
      <w:r w:rsidR="00407510" w:rsidRPr="00AE73B2">
        <w:rPr>
          <w:rFonts w:ascii="Aptos Display" w:hAnsi="Aptos Display"/>
          <w:i/>
          <w:sz w:val="18"/>
        </w:rPr>
        <w:t>de</w:t>
      </w:r>
      <w:r w:rsidR="00407510" w:rsidRPr="00AE73B2">
        <w:rPr>
          <w:rFonts w:ascii="Aptos Display" w:hAnsi="Aptos Display"/>
          <w:i/>
          <w:spacing w:val="-5"/>
          <w:sz w:val="18"/>
        </w:rPr>
        <w:t xml:space="preserve"> </w:t>
      </w:r>
      <w:r w:rsidR="00407510" w:rsidRPr="00AE73B2">
        <w:rPr>
          <w:rFonts w:ascii="Aptos Display" w:hAnsi="Aptos Display"/>
          <w:i/>
          <w:sz w:val="18"/>
        </w:rPr>
        <w:t>la</w:t>
      </w:r>
      <w:r w:rsidR="00407510" w:rsidRPr="00AE73B2">
        <w:rPr>
          <w:rFonts w:ascii="Aptos Display" w:hAnsi="Aptos Display"/>
          <w:i/>
          <w:spacing w:val="-5"/>
          <w:sz w:val="18"/>
        </w:rPr>
        <w:t xml:space="preserve"> </w:t>
      </w:r>
      <w:r w:rsidR="00407510" w:rsidRPr="00AE73B2">
        <w:rPr>
          <w:rFonts w:ascii="Aptos Display" w:hAnsi="Aptos Display"/>
          <w:i/>
          <w:sz w:val="18"/>
        </w:rPr>
        <w:t>hora</w:t>
      </w:r>
      <w:r w:rsidR="00407510" w:rsidRPr="00AE73B2">
        <w:rPr>
          <w:rFonts w:ascii="Aptos Display" w:hAnsi="Aptos Display"/>
          <w:i/>
          <w:spacing w:val="-5"/>
          <w:sz w:val="18"/>
        </w:rPr>
        <w:t xml:space="preserve"> </w:t>
      </w:r>
      <w:r w:rsidR="00407510" w:rsidRPr="00AE73B2">
        <w:rPr>
          <w:rFonts w:ascii="Aptos Display" w:hAnsi="Aptos Display"/>
          <w:i/>
          <w:sz w:val="18"/>
        </w:rPr>
        <w:t>de</w:t>
      </w:r>
      <w:r w:rsidR="00407510" w:rsidRPr="00AE73B2">
        <w:rPr>
          <w:rFonts w:ascii="Aptos Display" w:hAnsi="Aptos Display"/>
          <w:i/>
          <w:spacing w:val="-5"/>
          <w:sz w:val="18"/>
        </w:rPr>
        <w:t xml:space="preserve"> </w:t>
      </w:r>
      <w:r w:rsidR="00407510" w:rsidRPr="00AE73B2">
        <w:rPr>
          <w:rFonts w:ascii="Aptos Display" w:hAnsi="Aptos Display"/>
          <w:i/>
          <w:sz w:val="18"/>
        </w:rPr>
        <w:t>recolección</w:t>
      </w:r>
      <w:r w:rsidR="00407510" w:rsidRPr="00AE73B2">
        <w:rPr>
          <w:rFonts w:ascii="Aptos Display" w:hAnsi="Aptos Display"/>
          <w:i/>
          <w:spacing w:val="-5"/>
          <w:sz w:val="18"/>
        </w:rPr>
        <w:t xml:space="preserve"> </w:t>
      </w:r>
      <w:r w:rsidR="00407510" w:rsidRPr="00AE73B2">
        <w:rPr>
          <w:rFonts w:ascii="Aptos Display" w:hAnsi="Aptos Display"/>
          <w:i/>
          <w:sz w:val="18"/>
        </w:rPr>
        <w:t>es</w:t>
      </w:r>
      <w:r w:rsidR="00407510" w:rsidRPr="00AE73B2">
        <w:rPr>
          <w:rFonts w:ascii="Aptos Display" w:hAnsi="Aptos Display"/>
          <w:i/>
          <w:spacing w:val="-5"/>
          <w:sz w:val="18"/>
        </w:rPr>
        <w:t xml:space="preserve"> </w:t>
      </w:r>
      <w:r w:rsidR="00407510" w:rsidRPr="00AE73B2">
        <w:rPr>
          <w:rFonts w:ascii="Aptos Display" w:hAnsi="Aptos Display"/>
          <w:i/>
          <w:sz w:val="18"/>
        </w:rPr>
        <w:t>posible</w:t>
      </w:r>
      <w:r w:rsidR="00407510" w:rsidRPr="00AE73B2">
        <w:rPr>
          <w:rFonts w:ascii="Aptos Display" w:hAnsi="Aptos Display"/>
          <w:i/>
          <w:spacing w:val="-5"/>
          <w:sz w:val="18"/>
        </w:rPr>
        <w:t xml:space="preserve"> </w:t>
      </w:r>
      <w:r w:rsidR="00407510" w:rsidRPr="00AE73B2">
        <w:rPr>
          <w:rFonts w:ascii="Aptos Display" w:hAnsi="Aptos Display"/>
          <w:i/>
          <w:sz w:val="18"/>
        </w:rPr>
        <w:t>que</w:t>
      </w:r>
      <w:r w:rsidR="00407510" w:rsidRPr="00AE73B2">
        <w:rPr>
          <w:rFonts w:ascii="Aptos Display" w:hAnsi="Aptos Display"/>
          <w:i/>
          <w:spacing w:val="-5"/>
          <w:sz w:val="18"/>
        </w:rPr>
        <w:t xml:space="preserve"> </w:t>
      </w:r>
      <w:r w:rsidR="00407510" w:rsidRPr="00AE73B2">
        <w:rPr>
          <w:rFonts w:ascii="Aptos Display" w:hAnsi="Aptos Display"/>
          <w:i/>
          <w:sz w:val="18"/>
        </w:rPr>
        <w:t>no</w:t>
      </w:r>
      <w:r w:rsidR="00407510" w:rsidRPr="00AE73B2">
        <w:rPr>
          <w:rFonts w:ascii="Aptos Display" w:hAnsi="Aptos Display"/>
          <w:i/>
          <w:spacing w:val="-5"/>
          <w:sz w:val="18"/>
        </w:rPr>
        <w:t xml:space="preserve"> </w:t>
      </w:r>
      <w:r w:rsidR="00407510" w:rsidRPr="00AE73B2">
        <w:rPr>
          <w:rFonts w:ascii="Aptos Display" w:hAnsi="Aptos Display"/>
          <w:i/>
          <w:sz w:val="18"/>
        </w:rPr>
        <w:t>podamos devolver si un pasajero pierde su hora de reserva.</w:t>
      </w:r>
    </w:p>
    <w:p w14:paraId="5B0F37B0" w14:textId="77777777" w:rsidR="00A02B75" w:rsidRDefault="00A02B75" w:rsidP="00A02B75">
      <w:pPr>
        <w:spacing w:line="202" w:lineRule="exact"/>
        <w:rPr>
          <w:rFonts w:ascii="Aptos Display" w:hAnsi="Aptos Display"/>
          <w:i/>
          <w:sz w:val="18"/>
        </w:rPr>
      </w:pPr>
    </w:p>
    <w:p w14:paraId="116A2591" w14:textId="29CA7A5A" w:rsidR="00A02B75" w:rsidRPr="00631EA1" w:rsidRDefault="00A02B75" w:rsidP="00046DA1">
      <w:pPr>
        <w:spacing w:line="202" w:lineRule="exact"/>
        <w:ind w:left="111"/>
        <w:rPr>
          <w:rFonts w:ascii="Aptos Display" w:hAnsi="Aptos Display"/>
          <w:sz w:val="18"/>
          <w:szCs w:val="18"/>
        </w:rPr>
      </w:pPr>
      <w:r w:rsidRPr="00631EA1">
        <w:rPr>
          <w:rFonts w:ascii="Aptos Display" w:hAnsi="Aptos Display"/>
          <w:sz w:val="18"/>
          <w:szCs w:val="18"/>
        </w:rPr>
        <w:t>Una vez que el autobús llegue, el conductor tocará la bocina para los pasajeros que viajan de puerta a puerta o el timbre para los que viajan de puerta a puerta. Tras indicar su llegada, el conductor esperará de tres (3) a cinco (5) minutos. Si el pasajero no sube al autobús dentro de este plazo, el viaje se considerará como "no presentado" y el conductor procederá a retirarse. Se espera que los pasajeros estén preparados dentro del plazo de 10 minutos. (Consulte la Política de No Presentarse a continuación).</w:t>
      </w:r>
    </w:p>
    <w:p w14:paraId="3E4A34D8" w14:textId="77777777" w:rsidR="00A02B75" w:rsidRPr="00AE73B2" w:rsidRDefault="00A02B75">
      <w:pPr>
        <w:pStyle w:val="BodyText"/>
        <w:spacing w:before="8"/>
        <w:rPr>
          <w:rFonts w:ascii="Aptos Display" w:hAnsi="Aptos Display"/>
        </w:rPr>
      </w:pPr>
    </w:p>
    <w:p w14:paraId="1C38543C" w14:textId="77777777" w:rsidR="009229C3" w:rsidRPr="00AE73B2" w:rsidRDefault="00407510">
      <w:pPr>
        <w:pStyle w:val="Heading2"/>
        <w:rPr>
          <w:rFonts w:ascii="Aptos Display" w:hAnsi="Aptos Display"/>
          <w:sz w:val="22"/>
          <w:szCs w:val="22"/>
        </w:rPr>
      </w:pPr>
      <w:r w:rsidRPr="00AE73B2">
        <w:rPr>
          <w:rFonts w:ascii="Aptos Display" w:hAnsi="Aptos Display"/>
          <w:sz w:val="22"/>
          <w:szCs w:val="22"/>
        </w:rPr>
        <w:t>Política</w:t>
      </w:r>
      <w:r w:rsidRPr="00AE73B2">
        <w:rPr>
          <w:rFonts w:ascii="Aptos Display" w:hAnsi="Aptos Display"/>
          <w:spacing w:val="-3"/>
          <w:sz w:val="22"/>
          <w:szCs w:val="22"/>
        </w:rPr>
        <w:t xml:space="preserve"> </w:t>
      </w:r>
      <w:r w:rsidRPr="00AE73B2">
        <w:rPr>
          <w:rFonts w:ascii="Aptos Display" w:hAnsi="Aptos Display"/>
          <w:sz w:val="22"/>
          <w:szCs w:val="22"/>
        </w:rPr>
        <w:t>de</w:t>
      </w:r>
      <w:r w:rsidRPr="00AE73B2">
        <w:rPr>
          <w:rFonts w:ascii="Aptos Display" w:hAnsi="Aptos Display"/>
          <w:spacing w:val="-3"/>
          <w:sz w:val="22"/>
          <w:szCs w:val="22"/>
        </w:rPr>
        <w:t xml:space="preserve"> </w:t>
      </w:r>
      <w:r w:rsidRPr="00AE73B2">
        <w:rPr>
          <w:rFonts w:ascii="Aptos Display" w:hAnsi="Aptos Display"/>
          <w:sz w:val="22"/>
          <w:szCs w:val="22"/>
        </w:rPr>
        <w:t>Falta</w:t>
      </w:r>
      <w:r w:rsidRPr="00AE73B2">
        <w:rPr>
          <w:rFonts w:ascii="Aptos Display" w:hAnsi="Aptos Display"/>
          <w:spacing w:val="-3"/>
          <w:sz w:val="22"/>
          <w:szCs w:val="22"/>
        </w:rPr>
        <w:t xml:space="preserve"> </w:t>
      </w:r>
      <w:r w:rsidRPr="00AE73B2">
        <w:rPr>
          <w:rFonts w:ascii="Aptos Display" w:hAnsi="Aptos Display"/>
          <w:sz w:val="22"/>
          <w:szCs w:val="22"/>
        </w:rPr>
        <w:t>de</w:t>
      </w:r>
      <w:r w:rsidRPr="00AE73B2">
        <w:rPr>
          <w:rFonts w:ascii="Aptos Display" w:hAnsi="Aptos Display"/>
          <w:spacing w:val="-2"/>
          <w:sz w:val="22"/>
          <w:szCs w:val="22"/>
        </w:rPr>
        <w:t xml:space="preserve"> Presentación:</w:t>
      </w:r>
    </w:p>
    <w:p w14:paraId="2891B825" w14:textId="77777777" w:rsidR="00DD7462" w:rsidRDefault="00DD7462" w:rsidP="00046DA1">
      <w:pPr>
        <w:pStyle w:val="BodyText"/>
        <w:spacing w:before="8" w:line="242" w:lineRule="auto"/>
        <w:ind w:left="111" w:right="520"/>
        <w:rPr>
          <w:rFonts w:ascii="Aptos Display" w:hAnsi="Aptos Display"/>
        </w:rPr>
      </w:pPr>
      <w:r w:rsidRPr="00DD7462">
        <w:rPr>
          <w:rFonts w:ascii="Aptos Display" w:hAnsi="Aptos Display"/>
        </w:rPr>
        <w:t>KAT se reserva el derecho de denegar el viaje a quienes pierdan constantemente sus viajes programados. KAT monitoreará los viajes programados, las inasistencias y las cancelaciones tardías de los pasajeros. KAT identificará a los pasajeros que, en un período de 30 días, presenten inasistencias y cancelaciones tardías que cumplan con los dos criterios siguientes:</w:t>
      </w:r>
    </w:p>
    <w:p w14:paraId="5FB5CAFA" w14:textId="77777777" w:rsidR="00DD7462" w:rsidRDefault="00DD7462" w:rsidP="00DD7462">
      <w:pPr>
        <w:pStyle w:val="BodyText"/>
        <w:spacing w:before="8" w:line="242" w:lineRule="auto"/>
        <w:ind w:right="520"/>
        <w:rPr>
          <w:rFonts w:ascii="Aptos Display" w:hAnsi="Aptos Display"/>
        </w:rPr>
      </w:pPr>
    </w:p>
    <w:p w14:paraId="2E9FFB71" w14:textId="3B48A220" w:rsidR="00DD7462" w:rsidRDefault="00DD7462" w:rsidP="00DD7462">
      <w:pPr>
        <w:pStyle w:val="BodyText"/>
        <w:numPr>
          <w:ilvl w:val="0"/>
          <w:numId w:val="4"/>
        </w:numPr>
        <w:spacing w:before="8" w:line="242" w:lineRule="auto"/>
        <w:ind w:right="520"/>
        <w:rPr>
          <w:rFonts w:ascii="Aptos Display" w:hAnsi="Aptos Display"/>
        </w:rPr>
      </w:pPr>
      <w:r w:rsidRPr="00DD7462">
        <w:rPr>
          <w:rFonts w:ascii="Aptos Display" w:hAnsi="Aptos Display"/>
        </w:rPr>
        <w:t>Las inasistencias y cancelaciones tardías representan el 25% o más de los viajes programados de un pasajero.</w:t>
      </w:r>
    </w:p>
    <w:p w14:paraId="2E2CFB55" w14:textId="6D1D4B86" w:rsidR="009229C3" w:rsidRPr="00AE73B2" w:rsidRDefault="00DD7462" w:rsidP="00DD7462">
      <w:pPr>
        <w:pStyle w:val="BodyText"/>
        <w:numPr>
          <w:ilvl w:val="0"/>
          <w:numId w:val="4"/>
        </w:numPr>
        <w:spacing w:before="8" w:line="242" w:lineRule="auto"/>
        <w:ind w:right="520"/>
        <w:rPr>
          <w:rFonts w:ascii="Aptos Display" w:hAnsi="Aptos Display"/>
        </w:rPr>
      </w:pPr>
      <w:r w:rsidRPr="00DD7462">
        <w:rPr>
          <w:rFonts w:ascii="Aptos Display" w:hAnsi="Aptos Display"/>
        </w:rPr>
        <w:t>Si un pasajero no se presenta tres o más veces, estará infringiendo la política de inasistencias y cancelaciones tardías. Los pasajeros que tengan tres (3) inasistencias en un período de 30 días serán añadidos a la Lista de Restringidos. Mientras estén en esta lista, los pasajeros pueden seguir utilizando los servicios de KAT, pero deben llamar con al menos dos (2) horas de anticipación para informar al despacho que siguen necesitando la reserva programada. Si un pasajero con restricciones registra otra inasistencia o no llama dentro del período de dos horas previo a la hora de recogida, se le suspenderá el uso de KAT por un período de 30 días.</w:t>
      </w:r>
    </w:p>
    <w:sectPr w:rsidR="009229C3" w:rsidRPr="00AE73B2">
      <w:pgSz w:w="15840" w:h="12240" w:orient="landscape"/>
      <w:pgMar w:top="340" w:right="0" w:bottom="280" w:left="360" w:header="720" w:footer="720" w:gutter="0"/>
      <w:cols w:num="3" w:space="720" w:equalWidth="0">
        <w:col w:w="4535" w:space="439"/>
        <w:col w:w="4735" w:space="800"/>
        <w:col w:w="49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E1E41"/>
    <w:multiLevelType w:val="hybridMultilevel"/>
    <w:tmpl w:val="C96C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1583A"/>
    <w:multiLevelType w:val="hybridMultilevel"/>
    <w:tmpl w:val="C6A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90FFA"/>
    <w:multiLevelType w:val="hybridMultilevel"/>
    <w:tmpl w:val="362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720DB"/>
    <w:multiLevelType w:val="hybridMultilevel"/>
    <w:tmpl w:val="D3A4B85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814177121">
    <w:abstractNumId w:val="2"/>
  </w:num>
  <w:num w:numId="2" w16cid:durableId="574555751">
    <w:abstractNumId w:val="1"/>
  </w:num>
  <w:num w:numId="3" w16cid:durableId="1643584651">
    <w:abstractNumId w:val="0"/>
  </w:num>
  <w:num w:numId="4" w16cid:durableId="319769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C3"/>
    <w:rsid w:val="00033A43"/>
    <w:rsid w:val="00046DA1"/>
    <w:rsid w:val="00063B13"/>
    <w:rsid w:val="000F1B2C"/>
    <w:rsid w:val="00232F0D"/>
    <w:rsid w:val="002657B5"/>
    <w:rsid w:val="003767E8"/>
    <w:rsid w:val="00386FEF"/>
    <w:rsid w:val="003C3C06"/>
    <w:rsid w:val="00407510"/>
    <w:rsid w:val="004915AF"/>
    <w:rsid w:val="00581679"/>
    <w:rsid w:val="00631EA1"/>
    <w:rsid w:val="006B2CF3"/>
    <w:rsid w:val="006D34BF"/>
    <w:rsid w:val="007601B6"/>
    <w:rsid w:val="007F6B4A"/>
    <w:rsid w:val="00842E5E"/>
    <w:rsid w:val="008957CD"/>
    <w:rsid w:val="009229C3"/>
    <w:rsid w:val="00A02B75"/>
    <w:rsid w:val="00A035E2"/>
    <w:rsid w:val="00AE73B2"/>
    <w:rsid w:val="00B17620"/>
    <w:rsid w:val="00C24C38"/>
    <w:rsid w:val="00DD7462"/>
    <w:rsid w:val="00FD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E6A8"/>
  <w15:docId w15:val="{2A018607-CA6C-4712-A94D-D1A37E5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148"/>
      <w:jc w:val="center"/>
      <w:outlineLvl w:val="0"/>
    </w:pPr>
    <w:rPr>
      <w:b/>
      <w:bCs/>
    </w:rPr>
  </w:style>
  <w:style w:type="paragraph" w:styleId="Heading2">
    <w:name w:val="heading 2"/>
    <w:basedOn w:val="Normal"/>
    <w:uiPriority w:val="9"/>
    <w:unhideWhenUsed/>
    <w:qFormat/>
    <w:pPr>
      <w:ind w:left="1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5AF"/>
    <w:rPr>
      <w:color w:val="467886" w:themeColor="hyperlink"/>
      <w:u w:val="single"/>
    </w:rPr>
  </w:style>
  <w:style w:type="character" w:styleId="UnresolvedMention">
    <w:name w:val="Unresolved Mention"/>
    <w:basedOn w:val="DefaultParagraphFont"/>
    <w:uiPriority w:val="99"/>
    <w:semiHidden/>
    <w:unhideWhenUsed/>
    <w:rsid w:val="0049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vacd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1425</Words>
  <Characters>8128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Kendall Transit Trifold Brochure (Spanish) </vt:lpstr>
    </vt:vector>
  </TitlesOfParts>
  <Company>Kendall County</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Kendall Transit Trifold Brochure (Spanish)</dc:title>
  <dc:creator>Cami Loving</dc:creator>
  <cp:keywords>DAFq4oQLGlU,BABqGAAGlq4,0</cp:keywords>
  <cp:lastModifiedBy>Sally A. Seeger</cp:lastModifiedBy>
  <cp:revision>2</cp:revision>
  <cp:lastPrinted>2025-03-18T16:46:00Z</cp:lastPrinted>
  <dcterms:created xsi:type="dcterms:W3CDTF">2025-03-18T16:48:00Z</dcterms:created>
  <dcterms:modified xsi:type="dcterms:W3CDTF">2025-03-18T16:48:00Z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Canva</vt:lpwstr>
  </property>
  <property fmtid="{D5CDD505-2E9C-101B-9397-08002B2CF9AE}" pid="4" name="LastSaved">
    <vt:filetime>2025-03-06T00:00:00Z</vt:filetime>
  </property>
  <property fmtid="{D5CDD505-2E9C-101B-9397-08002B2CF9AE}" pid="5" name="Producer">
    <vt:lpwstr>Canva</vt:lpwstr>
  </property>
</Properties>
</file>